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84FC3" w14:textId="69FF3208" w:rsidR="00F86564" w:rsidRPr="00D60344" w:rsidRDefault="00944F6B" w:rsidP="00F04886">
      <w:pPr>
        <w:suppressAutoHyphens/>
        <w:rPr>
          <w:rFonts w:ascii="Arial Narrow" w:hAnsi="Arial Narrow" w:cs="Arial"/>
          <w:sz w:val="20"/>
          <w:szCs w:val="20"/>
        </w:rPr>
      </w:pPr>
      <w:bookmarkStart w:id="0" w:name="_GoBack"/>
      <w:bookmarkEnd w:id="0"/>
      <w:r>
        <w:rPr>
          <w:rFonts w:ascii="Arial Narrow" w:hAnsi="Arial Narrow"/>
          <w:noProof/>
          <w:sz w:val="20"/>
        </w:rPr>
        <w:drawing>
          <wp:inline distT="0" distB="0" distL="0" distR="0" wp14:anchorId="7E2F53BD" wp14:editId="78AC7D02">
            <wp:extent cx="1034415" cy="381000"/>
            <wp:effectExtent l="0" t="0" r="0" b="0"/>
            <wp:docPr id="41" name="Picture 4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4415" cy="381000"/>
                    </a:xfrm>
                    <a:prstGeom prst="rect">
                      <a:avLst/>
                    </a:prstGeom>
                    <a:noFill/>
                    <a:ln>
                      <a:noFill/>
                    </a:ln>
                  </pic:spPr>
                </pic:pic>
              </a:graphicData>
            </a:graphic>
          </wp:inline>
        </w:drawing>
      </w:r>
    </w:p>
    <w:p w14:paraId="4B6482EA" w14:textId="77777777" w:rsidR="00944F6B" w:rsidRDefault="00944F6B" w:rsidP="00944F6B">
      <w:pPr>
        <w:suppressAutoHyphens/>
        <w:rPr>
          <w:rFonts w:ascii="Arial Black" w:hAnsi="Arial Black"/>
          <w:b/>
          <w:sz w:val="20"/>
          <w:szCs w:val="20"/>
        </w:rPr>
      </w:pPr>
    </w:p>
    <w:p w14:paraId="1C19B02B" w14:textId="77777777" w:rsidR="00E96369" w:rsidRDefault="00E96369" w:rsidP="000650E2">
      <w:pPr>
        <w:suppressAutoHyphens/>
        <w:jc w:val="center"/>
        <w:rPr>
          <w:rFonts w:ascii="Arial Black" w:hAnsi="Arial Black"/>
          <w:b/>
          <w:sz w:val="20"/>
          <w:szCs w:val="20"/>
        </w:rPr>
      </w:pPr>
    </w:p>
    <w:p w14:paraId="4399FE94" w14:textId="1D92CF42" w:rsidR="000650E2" w:rsidRPr="000650E2" w:rsidRDefault="00922174" w:rsidP="000650E2">
      <w:pPr>
        <w:suppressAutoHyphens/>
        <w:jc w:val="center"/>
        <w:rPr>
          <w:rFonts w:ascii="Arial Black" w:hAnsi="Arial Black"/>
          <w:b/>
          <w:sz w:val="20"/>
          <w:szCs w:val="20"/>
        </w:rPr>
      </w:pPr>
      <w:r>
        <w:rPr>
          <w:rFonts w:ascii="Arial Black" w:hAnsi="Arial Black"/>
          <w:b/>
          <w:sz w:val="20"/>
          <w:szCs w:val="20"/>
        </w:rPr>
        <w:t>DOWSIL™</w:t>
      </w:r>
      <w:r w:rsidR="000650E2" w:rsidRPr="000650E2">
        <w:rPr>
          <w:rFonts w:ascii="Arial Black" w:hAnsi="Arial Black"/>
          <w:b/>
          <w:sz w:val="20"/>
          <w:szCs w:val="20"/>
        </w:rPr>
        <w:t xml:space="preserve"> Silicone Paving Joint Sealants</w:t>
      </w:r>
    </w:p>
    <w:p w14:paraId="2CE1D0A8" w14:textId="05C8448B" w:rsidR="00845D27" w:rsidRDefault="000650E2" w:rsidP="000650E2">
      <w:pPr>
        <w:suppressAutoHyphens/>
        <w:jc w:val="center"/>
        <w:rPr>
          <w:rFonts w:ascii="Arial Black" w:hAnsi="Arial Black"/>
          <w:b/>
          <w:sz w:val="20"/>
          <w:szCs w:val="20"/>
        </w:rPr>
      </w:pPr>
      <w:r w:rsidRPr="000650E2">
        <w:rPr>
          <w:rFonts w:ascii="Arial Black" w:hAnsi="Arial Black"/>
          <w:b/>
          <w:sz w:val="20"/>
          <w:szCs w:val="20"/>
        </w:rPr>
        <w:t>Guide Specification</w:t>
      </w:r>
    </w:p>
    <w:p w14:paraId="6EFA34A0" w14:textId="77777777" w:rsidR="000650E2" w:rsidRPr="00D60344" w:rsidRDefault="000650E2" w:rsidP="000650E2">
      <w:pPr>
        <w:suppressAutoHyphens/>
        <w:jc w:val="center"/>
        <w:rPr>
          <w:rFonts w:ascii="Arial Narrow" w:hAnsi="Arial Narrow"/>
          <w:sz w:val="20"/>
          <w:szCs w:val="20"/>
        </w:rPr>
      </w:pPr>
    </w:p>
    <w:p w14:paraId="18484AD4" w14:textId="73DBA9ED" w:rsidR="004B70EA" w:rsidRDefault="00922174" w:rsidP="00F04886">
      <w:pPr>
        <w:suppressAutoHyphens/>
        <w:rPr>
          <w:rFonts w:ascii="Arial Narrow" w:hAnsi="Arial Narrow"/>
          <w:sz w:val="20"/>
          <w:szCs w:val="20"/>
        </w:rPr>
      </w:pPr>
      <w:r w:rsidRPr="005B6F1B">
        <w:rPr>
          <w:rFonts w:ascii="Arial Narrow" w:hAnsi="Arial Narrow"/>
          <w:b/>
          <w:sz w:val="20"/>
          <w:szCs w:val="20"/>
        </w:rPr>
        <w:t>Silicone</w:t>
      </w:r>
      <w:r w:rsidR="000650E2" w:rsidRPr="005B6F1B">
        <w:rPr>
          <w:rFonts w:ascii="Arial Narrow" w:hAnsi="Arial Narrow"/>
          <w:b/>
          <w:sz w:val="20"/>
          <w:szCs w:val="20"/>
        </w:rPr>
        <w:t xml:space="preserve"> pavement sealants</w:t>
      </w:r>
      <w:r w:rsidR="000650E2" w:rsidRPr="000650E2">
        <w:rPr>
          <w:rFonts w:ascii="Arial Narrow" w:hAnsi="Arial Narrow"/>
          <w:sz w:val="20"/>
          <w:szCs w:val="20"/>
        </w:rPr>
        <w:t xml:space="preserve"> </w:t>
      </w:r>
      <w:r>
        <w:rPr>
          <w:rFonts w:ascii="Arial Narrow" w:hAnsi="Arial Narrow"/>
          <w:sz w:val="20"/>
          <w:szCs w:val="20"/>
        </w:rPr>
        <w:t xml:space="preserve">by Dow </w:t>
      </w:r>
      <w:r w:rsidR="000650E2" w:rsidRPr="000650E2">
        <w:rPr>
          <w:rFonts w:ascii="Arial Narrow" w:hAnsi="Arial Narrow"/>
          <w:sz w:val="20"/>
          <w:szCs w:val="20"/>
        </w:rPr>
        <w:t xml:space="preserve">cure to form a permanently flexible, low- to ultra-low-modulus silicone rubber seal. They can withstand a high degree of movement (+100/-50 percent of the original joint width) with excellent recovery, making them ideal for sealing joints under continuous stress. </w:t>
      </w:r>
      <w:r>
        <w:rPr>
          <w:rFonts w:ascii="Arial Narrow" w:hAnsi="Arial Narrow"/>
          <w:sz w:val="20"/>
          <w:szCs w:val="20"/>
        </w:rPr>
        <w:t>Silicone</w:t>
      </w:r>
      <w:r w:rsidR="000650E2" w:rsidRPr="000650E2">
        <w:rPr>
          <w:rFonts w:ascii="Arial Narrow" w:hAnsi="Arial Narrow"/>
          <w:sz w:val="20"/>
          <w:szCs w:val="20"/>
        </w:rPr>
        <w:t xml:space="preserve"> pavement sealants</w:t>
      </w:r>
      <w:r>
        <w:rPr>
          <w:rFonts w:ascii="Arial Narrow" w:hAnsi="Arial Narrow"/>
          <w:sz w:val="20"/>
          <w:szCs w:val="20"/>
        </w:rPr>
        <w:t xml:space="preserve"> by Dow</w:t>
      </w:r>
      <w:r w:rsidR="000650E2" w:rsidRPr="000650E2">
        <w:rPr>
          <w:rFonts w:ascii="Arial Narrow" w:hAnsi="Arial Narrow"/>
          <w:sz w:val="20"/>
          <w:szCs w:val="20"/>
        </w:rPr>
        <w:t xml:space="preserve"> can:</w:t>
      </w:r>
    </w:p>
    <w:p w14:paraId="6795A0CE" w14:textId="77777777" w:rsidR="000650E2" w:rsidRDefault="000650E2" w:rsidP="00F04886">
      <w:pPr>
        <w:suppressAutoHyphens/>
        <w:rPr>
          <w:rFonts w:ascii="Arial Narrow" w:hAnsi="Arial Narrow"/>
          <w:sz w:val="20"/>
          <w:szCs w:val="20"/>
        </w:rPr>
      </w:pPr>
    </w:p>
    <w:p w14:paraId="35B2584D" w14:textId="57D16C54" w:rsidR="000650E2" w:rsidRPr="000650E2" w:rsidRDefault="000650E2" w:rsidP="000650E2">
      <w:pPr>
        <w:pStyle w:val="ListParagraph"/>
        <w:suppressAutoHyphens/>
        <w:ind w:left="360"/>
        <w:rPr>
          <w:rFonts w:ascii="Arial Narrow" w:hAnsi="Arial Narrow"/>
          <w:sz w:val="20"/>
          <w:szCs w:val="20"/>
        </w:rPr>
      </w:pPr>
      <w:r w:rsidRPr="00D60344">
        <w:rPr>
          <w:rFonts w:ascii="Arial Narrow" w:hAnsi="Arial Narrow"/>
          <w:sz w:val="20"/>
          <w:szCs w:val="20"/>
        </w:rPr>
        <w:t>•</w:t>
      </w:r>
      <w:r>
        <w:rPr>
          <w:rFonts w:ascii="Arial Narrow" w:hAnsi="Arial Narrow"/>
          <w:sz w:val="20"/>
          <w:szCs w:val="20"/>
        </w:rPr>
        <w:tab/>
      </w:r>
      <w:r w:rsidRPr="000650E2">
        <w:rPr>
          <w:rFonts w:ascii="Arial Narrow" w:hAnsi="Arial Narrow"/>
          <w:sz w:val="20"/>
          <w:szCs w:val="20"/>
        </w:rPr>
        <w:t xml:space="preserve">Withstand severe horizontal and vertical concrete expansion joint movements </w:t>
      </w:r>
    </w:p>
    <w:p w14:paraId="15F24ACE" w14:textId="5037FB8C" w:rsidR="000650E2" w:rsidRPr="000650E2" w:rsidRDefault="000650E2" w:rsidP="000650E2">
      <w:pPr>
        <w:pStyle w:val="ListParagraph"/>
        <w:suppressAutoHyphens/>
        <w:ind w:left="360"/>
        <w:rPr>
          <w:rFonts w:ascii="Arial Narrow" w:hAnsi="Arial Narrow"/>
          <w:sz w:val="20"/>
          <w:szCs w:val="20"/>
        </w:rPr>
      </w:pPr>
      <w:r w:rsidRPr="00D60344">
        <w:rPr>
          <w:rFonts w:ascii="Arial Narrow" w:hAnsi="Arial Narrow"/>
          <w:sz w:val="20"/>
          <w:szCs w:val="20"/>
        </w:rPr>
        <w:t xml:space="preserve">• </w:t>
      </w:r>
      <w:r>
        <w:rPr>
          <w:rFonts w:ascii="Arial Narrow" w:hAnsi="Arial Narrow"/>
          <w:sz w:val="20"/>
          <w:szCs w:val="20"/>
        </w:rPr>
        <w:tab/>
      </w:r>
      <w:r w:rsidRPr="000650E2">
        <w:rPr>
          <w:rFonts w:ascii="Arial Narrow" w:hAnsi="Arial Narrow"/>
          <w:sz w:val="20"/>
          <w:szCs w:val="20"/>
        </w:rPr>
        <w:t xml:space="preserve">Handle temperature and weather extremes </w:t>
      </w:r>
    </w:p>
    <w:p w14:paraId="2E3AB651" w14:textId="76DB256F" w:rsidR="000650E2" w:rsidRDefault="000650E2" w:rsidP="000650E2">
      <w:pPr>
        <w:pStyle w:val="ListParagraph"/>
        <w:suppressAutoHyphens/>
        <w:ind w:left="360"/>
        <w:rPr>
          <w:rFonts w:ascii="Arial Narrow" w:hAnsi="Arial Narrow"/>
          <w:sz w:val="20"/>
          <w:szCs w:val="20"/>
        </w:rPr>
      </w:pPr>
      <w:r w:rsidRPr="00D60344">
        <w:rPr>
          <w:rFonts w:ascii="Arial Narrow" w:hAnsi="Arial Narrow"/>
          <w:sz w:val="20"/>
          <w:szCs w:val="20"/>
        </w:rPr>
        <w:t xml:space="preserve">• </w:t>
      </w:r>
      <w:r>
        <w:rPr>
          <w:rFonts w:ascii="Arial Narrow" w:hAnsi="Arial Narrow"/>
          <w:sz w:val="20"/>
          <w:szCs w:val="20"/>
        </w:rPr>
        <w:tab/>
      </w:r>
      <w:r w:rsidRPr="000650E2">
        <w:rPr>
          <w:rFonts w:ascii="Arial Narrow" w:hAnsi="Arial Narrow"/>
          <w:sz w:val="20"/>
          <w:szCs w:val="20"/>
        </w:rPr>
        <w:t>Offer a long service life</w:t>
      </w:r>
    </w:p>
    <w:p w14:paraId="41C1EA2D" w14:textId="77777777" w:rsidR="00E96369" w:rsidRPr="000650E2" w:rsidRDefault="00E96369" w:rsidP="000650E2">
      <w:pPr>
        <w:pStyle w:val="ListParagraph"/>
        <w:suppressAutoHyphens/>
        <w:ind w:left="360"/>
        <w:rPr>
          <w:rFonts w:ascii="Arial Narrow" w:hAnsi="Arial Narrow"/>
          <w:sz w:val="20"/>
          <w:szCs w:val="20"/>
        </w:rPr>
      </w:pPr>
    </w:p>
    <w:p w14:paraId="46A74E01" w14:textId="11F23A02" w:rsidR="000650E2" w:rsidRDefault="00E96369" w:rsidP="000650E2">
      <w:pPr>
        <w:suppressAutoHyphens/>
        <w:rPr>
          <w:rFonts w:ascii="Arial Narrow" w:hAnsi="Arial Narrow"/>
          <w:sz w:val="20"/>
          <w:szCs w:val="20"/>
        </w:rPr>
      </w:pPr>
      <w:r w:rsidRPr="00E96369">
        <w:rPr>
          <w:rFonts w:ascii="Arial Narrow" w:hAnsi="Arial Narrow"/>
          <w:sz w:val="20"/>
          <w:szCs w:val="20"/>
        </w:rPr>
        <w:t>Pavement Sealants</w:t>
      </w:r>
      <w:r>
        <w:rPr>
          <w:rFonts w:ascii="Arial Narrow" w:hAnsi="Arial Narrow"/>
          <w:sz w:val="20"/>
          <w:szCs w:val="20"/>
        </w:rPr>
        <w:t xml:space="preserve"> by Dow</w:t>
      </w:r>
      <w:r w:rsidRPr="00E96369">
        <w:rPr>
          <w:rFonts w:ascii="Arial Narrow" w:hAnsi="Arial Narrow"/>
          <w:sz w:val="20"/>
          <w:szCs w:val="20"/>
        </w:rPr>
        <w:t xml:space="preserve"> are intended for long service life use in parking structures, parking lots, sidewalks, loading docks, pedestrian bridges, and plazas.</w:t>
      </w:r>
    </w:p>
    <w:p w14:paraId="47418761" w14:textId="77777777" w:rsidR="00E96369" w:rsidRDefault="00E96369" w:rsidP="000650E2">
      <w:pPr>
        <w:suppressAutoHyphens/>
        <w:rPr>
          <w:rFonts w:ascii="Arial Narrow" w:hAnsi="Arial Narrow"/>
          <w:sz w:val="20"/>
          <w:szCs w:val="20"/>
        </w:rPr>
      </w:pPr>
    </w:p>
    <w:p w14:paraId="47C4A587" w14:textId="2E11CD97" w:rsidR="000650E2" w:rsidRDefault="000650E2" w:rsidP="00F04886">
      <w:pPr>
        <w:suppressAutoHyphens/>
        <w:rPr>
          <w:rFonts w:ascii="Arial Narrow" w:hAnsi="Arial Narrow"/>
          <w:sz w:val="20"/>
          <w:szCs w:val="20"/>
        </w:rPr>
      </w:pPr>
      <w:r w:rsidRPr="000650E2">
        <w:rPr>
          <w:rFonts w:ascii="Arial Narrow" w:hAnsi="Arial Narrow"/>
          <w:sz w:val="20"/>
          <w:szCs w:val="20"/>
        </w:rPr>
        <w:t xml:space="preserve">Application Limitations: Do not use </w:t>
      </w:r>
      <w:r w:rsidR="00922174">
        <w:rPr>
          <w:rFonts w:ascii="Arial Narrow" w:hAnsi="Arial Narrow"/>
          <w:sz w:val="20"/>
          <w:szCs w:val="20"/>
        </w:rPr>
        <w:t>silicone</w:t>
      </w:r>
      <w:r w:rsidRPr="000650E2">
        <w:rPr>
          <w:rFonts w:ascii="Arial Narrow" w:hAnsi="Arial Narrow"/>
          <w:sz w:val="20"/>
          <w:szCs w:val="20"/>
        </w:rPr>
        <w:t xml:space="preserve"> paving sealants</w:t>
      </w:r>
      <w:r w:rsidR="00922174">
        <w:rPr>
          <w:rFonts w:ascii="Arial Narrow" w:hAnsi="Arial Narrow"/>
          <w:sz w:val="20"/>
          <w:szCs w:val="20"/>
        </w:rPr>
        <w:t xml:space="preserve"> by Dow</w:t>
      </w:r>
      <w:r w:rsidRPr="000650E2">
        <w:rPr>
          <w:rFonts w:ascii="Arial Narrow" w:hAnsi="Arial Narrow"/>
          <w:sz w:val="20"/>
          <w:szCs w:val="20"/>
        </w:rPr>
        <w:t xml:space="preserve"> for:</w:t>
      </w:r>
    </w:p>
    <w:p w14:paraId="0E1DAA96" w14:textId="77777777" w:rsidR="000650E2" w:rsidRPr="00D60344" w:rsidRDefault="000650E2" w:rsidP="00F04886">
      <w:pPr>
        <w:suppressAutoHyphens/>
        <w:rPr>
          <w:rFonts w:ascii="Arial Narrow" w:hAnsi="Arial Narrow"/>
          <w:sz w:val="20"/>
          <w:szCs w:val="20"/>
        </w:rPr>
      </w:pPr>
    </w:p>
    <w:p w14:paraId="384A4615" w14:textId="04BA36FC" w:rsidR="007C23C9" w:rsidRDefault="00E66D42" w:rsidP="007C23C9">
      <w:pPr>
        <w:tabs>
          <w:tab w:val="left" w:pos="360"/>
        </w:tabs>
        <w:suppressAutoHyphens/>
        <w:ind w:left="720" w:hanging="720"/>
        <w:rPr>
          <w:rFonts w:ascii="Arial Narrow" w:hAnsi="Arial Narrow"/>
          <w:sz w:val="20"/>
          <w:szCs w:val="20"/>
        </w:rPr>
      </w:pPr>
      <w:r w:rsidRPr="00D60344">
        <w:rPr>
          <w:rFonts w:ascii="Arial Narrow" w:hAnsi="Arial Narrow"/>
          <w:sz w:val="20"/>
          <w:szCs w:val="20"/>
        </w:rPr>
        <w:tab/>
      </w:r>
      <w:r w:rsidR="00F04886" w:rsidRPr="00D60344">
        <w:rPr>
          <w:rFonts w:ascii="Arial Narrow" w:hAnsi="Arial Narrow"/>
          <w:sz w:val="20"/>
          <w:szCs w:val="20"/>
        </w:rPr>
        <w:t xml:space="preserve">• </w:t>
      </w:r>
      <w:r w:rsidRPr="00D60344">
        <w:rPr>
          <w:rFonts w:ascii="Arial Narrow" w:hAnsi="Arial Narrow"/>
          <w:sz w:val="20"/>
          <w:szCs w:val="20"/>
        </w:rPr>
        <w:tab/>
      </w:r>
      <w:r w:rsidR="000650E2" w:rsidRPr="000650E2">
        <w:rPr>
          <w:rFonts w:ascii="Arial Narrow" w:hAnsi="Arial Narrow"/>
          <w:sz w:val="20"/>
          <w:szCs w:val="20"/>
        </w:rPr>
        <w:t>Below-grade applications, and surfaces to be immersed in water for prolonged time</w:t>
      </w:r>
    </w:p>
    <w:p w14:paraId="5519A862" w14:textId="0CF78856" w:rsidR="00F04886" w:rsidRPr="00D60344" w:rsidRDefault="00E66D42" w:rsidP="007C23C9">
      <w:pPr>
        <w:tabs>
          <w:tab w:val="left" w:pos="360"/>
        </w:tabs>
        <w:suppressAutoHyphens/>
        <w:ind w:left="720" w:hanging="720"/>
        <w:rPr>
          <w:rFonts w:ascii="Arial Narrow" w:hAnsi="Arial Narrow"/>
          <w:sz w:val="20"/>
          <w:szCs w:val="20"/>
        </w:rPr>
      </w:pPr>
      <w:r w:rsidRPr="00D60344">
        <w:rPr>
          <w:rFonts w:ascii="Arial Narrow" w:hAnsi="Arial Narrow"/>
          <w:sz w:val="20"/>
          <w:szCs w:val="20"/>
        </w:rPr>
        <w:tab/>
      </w:r>
      <w:r w:rsidR="00F04886" w:rsidRPr="00D60344">
        <w:rPr>
          <w:rFonts w:ascii="Arial Narrow" w:hAnsi="Arial Narrow"/>
          <w:sz w:val="20"/>
          <w:szCs w:val="20"/>
        </w:rPr>
        <w:t xml:space="preserve">• </w:t>
      </w:r>
      <w:r w:rsidRPr="00D60344">
        <w:rPr>
          <w:rFonts w:ascii="Arial Narrow" w:hAnsi="Arial Narrow"/>
          <w:sz w:val="20"/>
          <w:szCs w:val="20"/>
        </w:rPr>
        <w:tab/>
      </w:r>
      <w:r w:rsidR="000650E2" w:rsidRPr="000650E2">
        <w:rPr>
          <w:rFonts w:ascii="Arial Narrow" w:hAnsi="Arial Narrow"/>
          <w:sz w:val="20"/>
          <w:szCs w:val="20"/>
        </w:rPr>
        <w:t>Materials bleeding oils, plasticizers, and solvents</w:t>
      </w:r>
    </w:p>
    <w:p w14:paraId="545D8F31" w14:textId="30F9DCF4" w:rsidR="00F04886" w:rsidRPr="00D60344" w:rsidRDefault="00E66D42" w:rsidP="00E66D42">
      <w:pPr>
        <w:tabs>
          <w:tab w:val="left" w:pos="360"/>
        </w:tabs>
        <w:suppressAutoHyphens/>
        <w:rPr>
          <w:rFonts w:ascii="Arial Narrow" w:hAnsi="Arial Narrow"/>
          <w:sz w:val="20"/>
          <w:szCs w:val="20"/>
        </w:rPr>
      </w:pPr>
      <w:r w:rsidRPr="00D60344">
        <w:rPr>
          <w:rFonts w:ascii="Arial Narrow" w:hAnsi="Arial Narrow"/>
          <w:sz w:val="20"/>
          <w:szCs w:val="20"/>
        </w:rPr>
        <w:tab/>
      </w:r>
      <w:r w:rsidR="00F04886" w:rsidRPr="00D60344">
        <w:rPr>
          <w:rFonts w:ascii="Arial Narrow" w:hAnsi="Arial Narrow"/>
          <w:sz w:val="20"/>
          <w:szCs w:val="20"/>
        </w:rPr>
        <w:t xml:space="preserve">• </w:t>
      </w:r>
      <w:r w:rsidRPr="00D60344">
        <w:rPr>
          <w:rFonts w:ascii="Arial Narrow" w:hAnsi="Arial Narrow"/>
          <w:sz w:val="20"/>
          <w:szCs w:val="20"/>
        </w:rPr>
        <w:tab/>
      </w:r>
      <w:r w:rsidR="000650E2" w:rsidRPr="000650E2">
        <w:rPr>
          <w:rFonts w:ascii="Arial Narrow" w:hAnsi="Arial Narrow"/>
          <w:sz w:val="20"/>
          <w:szCs w:val="20"/>
        </w:rPr>
        <w:t>Surfaces coated with bitumen-based waterproofing membrane</w:t>
      </w:r>
    </w:p>
    <w:p w14:paraId="73BAC2E0" w14:textId="1954E48D" w:rsidR="00F04886" w:rsidRPr="00D60344" w:rsidRDefault="000650E2" w:rsidP="000650E2">
      <w:pPr>
        <w:numPr>
          <w:ilvl w:val="0"/>
          <w:numId w:val="1"/>
        </w:numPr>
        <w:tabs>
          <w:tab w:val="left" w:pos="360"/>
        </w:tabs>
        <w:suppressAutoHyphens/>
        <w:rPr>
          <w:rFonts w:ascii="Arial Narrow" w:hAnsi="Arial Narrow"/>
          <w:sz w:val="20"/>
          <w:szCs w:val="20"/>
        </w:rPr>
      </w:pPr>
      <w:r w:rsidRPr="000650E2">
        <w:rPr>
          <w:rFonts w:ascii="Arial Narrow" w:hAnsi="Arial Narrow"/>
          <w:sz w:val="20"/>
          <w:szCs w:val="20"/>
        </w:rPr>
        <w:t xml:space="preserve">Surfaces that will be painted </w:t>
      </w:r>
      <w:r w:rsidR="007C23C9" w:rsidRPr="007C23C9">
        <w:rPr>
          <w:rFonts w:ascii="Arial Narrow" w:hAnsi="Arial Narrow"/>
          <w:sz w:val="20"/>
          <w:szCs w:val="20"/>
        </w:rPr>
        <w:t xml:space="preserve"> </w:t>
      </w:r>
    </w:p>
    <w:p w14:paraId="3EA27F2B" w14:textId="342A2484" w:rsidR="00F04886" w:rsidRDefault="000650E2" w:rsidP="000650E2">
      <w:pPr>
        <w:numPr>
          <w:ilvl w:val="0"/>
          <w:numId w:val="1"/>
        </w:numPr>
        <w:tabs>
          <w:tab w:val="left" w:pos="360"/>
        </w:tabs>
        <w:suppressAutoHyphens/>
        <w:rPr>
          <w:rFonts w:ascii="Arial Narrow" w:hAnsi="Arial Narrow"/>
          <w:sz w:val="20"/>
          <w:szCs w:val="20"/>
        </w:rPr>
      </w:pPr>
      <w:r w:rsidRPr="000650E2">
        <w:rPr>
          <w:rFonts w:ascii="Arial Narrow" w:hAnsi="Arial Narrow"/>
          <w:sz w:val="20"/>
          <w:szCs w:val="20"/>
        </w:rPr>
        <w:t>Surfaces that will be treated with silane waterproofing within 14 days</w:t>
      </w:r>
    </w:p>
    <w:p w14:paraId="4FC7B81D" w14:textId="1B68E392" w:rsidR="000650E2" w:rsidRPr="00D60344" w:rsidRDefault="000650E2" w:rsidP="000650E2">
      <w:pPr>
        <w:numPr>
          <w:ilvl w:val="0"/>
          <w:numId w:val="1"/>
        </w:numPr>
        <w:tabs>
          <w:tab w:val="left" w:pos="360"/>
        </w:tabs>
        <w:suppressAutoHyphens/>
        <w:rPr>
          <w:rFonts w:ascii="Arial Narrow" w:hAnsi="Arial Narrow"/>
          <w:sz w:val="20"/>
          <w:szCs w:val="20"/>
        </w:rPr>
      </w:pPr>
      <w:r w:rsidRPr="000650E2">
        <w:rPr>
          <w:rFonts w:ascii="Arial Narrow" w:hAnsi="Arial Narrow"/>
          <w:sz w:val="20"/>
          <w:szCs w:val="20"/>
        </w:rPr>
        <w:t>Surfaces subject to staining</w:t>
      </w:r>
    </w:p>
    <w:p w14:paraId="7AF55B6D" w14:textId="77777777" w:rsidR="00F04886" w:rsidRPr="00D60344" w:rsidRDefault="00F04886" w:rsidP="00F04886">
      <w:pPr>
        <w:suppressAutoHyphens/>
        <w:rPr>
          <w:rFonts w:ascii="Arial Narrow" w:hAnsi="Arial Narrow"/>
          <w:sz w:val="20"/>
          <w:szCs w:val="20"/>
        </w:rPr>
      </w:pPr>
    </w:p>
    <w:p w14:paraId="5DFFE88F" w14:textId="1A3B21A7" w:rsidR="00845D27" w:rsidRDefault="000650E2" w:rsidP="00F04886">
      <w:pPr>
        <w:suppressAutoHyphens/>
        <w:rPr>
          <w:rFonts w:ascii="Arial Narrow" w:hAnsi="Arial Narrow"/>
          <w:sz w:val="20"/>
          <w:szCs w:val="20"/>
        </w:rPr>
      </w:pPr>
      <w:r w:rsidRPr="000650E2">
        <w:rPr>
          <w:rFonts w:ascii="Arial Narrow" w:hAnsi="Arial Narrow"/>
          <w:sz w:val="20"/>
          <w:szCs w:val="20"/>
        </w:rPr>
        <w:t xml:space="preserve">To support the growing demand for innovative, high-performance and sustainable structures, Dow is continuously strengthening its suite of construction solutions and services for building professionals. </w:t>
      </w:r>
      <w:r w:rsidR="00A62F74">
        <w:rPr>
          <w:rFonts w:ascii="Arial Narrow" w:hAnsi="Arial Narrow"/>
          <w:sz w:val="20"/>
          <w:szCs w:val="20"/>
        </w:rPr>
        <w:t>Silicon</w:t>
      </w:r>
      <w:r w:rsidRPr="000650E2">
        <w:rPr>
          <w:rFonts w:ascii="Arial Narrow" w:hAnsi="Arial Narrow"/>
          <w:sz w:val="20"/>
          <w:szCs w:val="20"/>
        </w:rPr>
        <w:t xml:space="preserve">-based sealants, coatings, water repellents and concrete admixtures </w:t>
      </w:r>
      <w:r w:rsidR="00922174">
        <w:rPr>
          <w:rFonts w:ascii="Arial Narrow" w:hAnsi="Arial Narrow"/>
          <w:sz w:val="20"/>
          <w:szCs w:val="20"/>
        </w:rPr>
        <w:t xml:space="preserve">by Dow </w:t>
      </w:r>
      <w:r w:rsidRPr="000650E2">
        <w:rPr>
          <w:rFonts w:ascii="Arial Narrow" w:hAnsi="Arial Narrow"/>
          <w:sz w:val="20"/>
          <w:szCs w:val="20"/>
        </w:rPr>
        <w:t>are designed to protect, strengthen, and preserve building materials in new construction and renovation projects. For example, silicone construction sealants have a life expectancy that is typically three times longer than organic sealants used in the same applications. They waterproof, remain flexible, and resist the effects of ultraviolet (UV) light and common temperature extremes.</w:t>
      </w:r>
    </w:p>
    <w:p w14:paraId="29BBD4A4" w14:textId="77777777" w:rsidR="000650E2" w:rsidRPr="00D60344" w:rsidRDefault="000650E2" w:rsidP="00F04886">
      <w:pPr>
        <w:suppressAutoHyphens/>
        <w:rPr>
          <w:rFonts w:ascii="Arial Narrow" w:hAnsi="Arial Narrow"/>
          <w:sz w:val="20"/>
          <w:szCs w:val="20"/>
        </w:rPr>
      </w:pPr>
    </w:p>
    <w:p w14:paraId="2A6F3305" w14:textId="5E8B2D66" w:rsidR="000650E2" w:rsidRDefault="000650E2" w:rsidP="000650E2">
      <w:pPr>
        <w:suppressAutoHyphens/>
        <w:rPr>
          <w:rFonts w:ascii="Arial Narrow" w:hAnsi="Arial Narrow"/>
          <w:sz w:val="20"/>
          <w:szCs w:val="20"/>
        </w:rPr>
      </w:pPr>
      <w:r w:rsidRPr="000650E2">
        <w:rPr>
          <w:rFonts w:ascii="Arial Narrow" w:hAnsi="Arial Narrow"/>
          <w:sz w:val="20"/>
          <w:szCs w:val="20"/>
        </w:rPr>
        <w:t>Dow provides industry professionals with product information, technical expertise, design tools and other resources to create total building system solutions, based on decades of construction industry expertise, technical service, support resources, and customized construction services. Dow offers:</w:t>
      </w:r>
    </w:p>
    <w:p w14:paraId="1226C08B" w14:textId="77777777" w:rsidR="000650E2" w:rsidRPr="000650E2" w:rsidRDefault="000650E2" w:rsidP="000650E2">
      <w:pPr>
        <w:suppressAutoHyphens/>
        <w:rPr>
          <w:rFonts w:ascii="Arial Narrow" w:hAnsi="Arial Narrow"/>
          <w:sz w:val="20"/>
          <w:szCs w:val="20"/>
        </w:rPr>
      </w:pPr>
    </w:p>
    <w:p w14:paraId="07051DBD" w14:textId="73B53F0D" w:rsidR="000650E2" w:rsidRPr="000650E2" w:rsidRDefault="000650E2" w:rsidP="000650E2">
      <w:pPr>
        <w:suppressAutoHyphens/>
        <w:ind w:left="720" w:hanging="360"/>
        <w:rPr>
          <w:rFonts w:ascii="Arial Narrow" w:hAnsi="Arial Narrow"/>
          <w:sz w:val="20"/>
          <w:szCs w:val="20"/>
        </w:rPr>
      </w:pPr>
      <w:r w:rsidRPr="000650E2">
        <w:rPr>
          <w:rFonts w:ascii="Arial Narrow" w:hAnsi="Arial Narrow"/>
          <w:sz w:val="20"/>
          <w:szCs w:val="20"/>
        </w:rPr>
        <w:t xml:space="preserve">• </w:t>
      </w:r>
      <w:r>
        <w:rPr>
          <w:rFonts w:ascii="Arial Narrow" w:hAnsi="Arial Narrow"/>
          <w:sz w:val="20"/>
          <w:szCs w:val="20"/>
        </w:rPr>
        <w:tab/>
      </w:r>
      <w:r w:rsidRPr="000650E2">
        <w:rPr>
          <w:rFonts w:ascii="Arial Narrow" w:hAnsi="Arial Narrow"/>
          <w:sz w:val="20"/>
          <w:szCs w:val="20"/>
        </w:rPr>
        <w:t>Information regarding using silicone to achieve LEED credits</w:t>
      </w:r>
    </w:p>
    <w:p w14:paraId="6A5283BF" w14:textId="4548551F" w:rsidR="000650E2" w:rsidRPr="000650E2" w:rsidRDefault="000650E2" w:rsidP="000650E2">
      <w:pPr>
        <w:pStyle w:val="ListParagraph"/>
        <w:numPr>
          <w:ilvl w:val="0"/>
          <w:numId w:val="1"/>
        </w:numPr>
        <w:suppressAutoHyphens/>
        <w:rPr>
          <w:rFonts w:ascii="Arial Narrow" w:hAnsi="Arial Narrow"/>
          <w:sz w:val="20"/>
          <w:szCs w:val="20"/>
        </w:rPr>
      </w:pPr>
      <w:r w:rsidRPr="000650E2">
        <w:rPr>
          <w:rFonts w:ascii="Arial Narrow" w:hAnsi="Arial Narrow"/>
          <w:sz w:val="20"/>
          <w:szCs w:val="20"/>
        </w:rPr>
        <w:t>Downloadable product selection guides and data sheets</w:t>
      </w:r>
    </w:p>
    <w:p w14:paraId="7A95170A" w14:textId="73B4F19B" w:rsidR="000650E2" w:rsidRPr="000650E2" w:rsidRDefault="000650E2" w:rsidP="000650E2">
      <w:pPr>
        <w:suppressAutoHyphens/>
        <w:ind w:left="720" w:hanging="360"/>
        <w:rPr>
          <w:rFonts w:ascii="Arial Narrow" w:hAnsi="Arial Narrow"/>
          <w:sz w:val="20"/>
          <w:szCs w:val="20"/>
        </w:rPr>
      </w:pPr>
      <w:r w:rsidRPr="000650E2">
        <w:rPr>
          <w:rFonts w:ascii="Arial Narrow" w:hAnsi="Arial Narrow"/>
          <w:sz w:val="20"/>
          <w:szCs w:val="20"/>
        </w:rPr>
        <w:t xml:space="preserve">• </w:t>
      </w:r>
      <w:r>
        <w:rPr>
          <w:rFonts w:ascii="Arial Narrow" w:hAnsi="Arial Narrow"/>
          <w:sz w:val="20"/>
          <w:szCs w:val="20"/>
        </w:rPr>
        <w:tab/>
      </w:r>
      <w:r w:rsidRPr="000650E2">
        <w:rPr>
          <w:rFonts w:ascii="Arial Narrow" w:hAnsi="Arial Narrow"/>
          <w:sz w:val="20"/>
          <w:szCs w:val="20"/>
        </w:rPr>
        <w:t>Application and technology development education</w:t>
      </w:r>
    </w:p>
    <w:p w14:paraId="74E9DC8E" w14:textId="1C598796" w:rsidR="007C23C9" w:rsidRDefault="000650E2" w:rsidP="000650E2">
      <w:pPr>
        <w:suppressAutoHyphens/>
        <w:ind w:left="720" w:hanging="360"/>
        <w:rPr>
          <w:rFonts w:ascii="Arial Narrow" w:hAnsi="Arial Narrow"/>
          <w:sz w:val="20"/>
          <w:szCs w:val="20"/>
        </w:rPr>
      </w:pPr>
      <w:r w:rsidRPr="000650E2">
        <w:rPr>
          <w:rFonts w:ascii="Arial Narrow" w:hAnsi="Arial Narrow"/>
          <w:sz w:val="20"/>
          <w:szCs w:val="20"/>
        </w:rPr>
        <w:t xml:space="preserve">• </w:t>
      </w:r>
      <w:r>
        <w:rPr>
          <w:rFonts w:ascii="Arial Narrow" w:hAnsi="Arial Narrow"/>
          <w:sz w:val="20"/>
          <w:szCs w:val="20"/>
        </w:rPr>
        <w:tab/>
      </w:r>
      <w:r w:rsidRPr="000650E2">
        <w:rPr>
          <w:rFonts w:ascii="Arial Narrow" w:hAnsi="Arial Narrow"/>
          <w:sz w:val="20"/>
          <w:szCs w:val="20"/>
        </w:rPr>
        <w:t>Evaluations to ensure proposed applications meet Dow standards for warrantable performance</w:t>
      </w:r>
    </w:p>
    <w:p w14:paraId="6BCC85B0" w14:textId="77777777" w:rsidR="00845D27" w:rsidRPr="00D60344" w:rsidRDefault="00845D27" w:rsidP="00F04886">
      <w:pPr>
        <w:suppressAutoHyphens/>
        <w:rPr>
          <w:rFonts w:ascii="Arial Narrow" w:hAnsi="Arial Narrow"/>
          <w:sz w:val="20"/>
          <w:szCs w:val="20"/>
        </w:rPr>
      </w:pPr>
    </w:p>
    <w:p w14:paraId="5D34E41B" w14:textId="05E5B48F" w:rsidR="000650E2" w:rsidRDefault="000650E2" w:rsidP="000650E2">
      <w:pPr>
        <w:suppressAutoHyphens/>
        <w:rPr>
          <w:rFonts w:ascii="Arial Narrow" w:hAnsi="Arial Narrow"/>
          <w:sz w:val="20"/>
          <w:szCs w:val="20"/>
        </w:rPr>
      </w:pPr>
      <w:r w:rsidRPr="007C23C9">
        <w:rPr>
          <w:rFonts w:ascii="Arial Narrow" w:hAnsi="Arial Narrow"/>
          <w:sz w:val="20"/>
          <w:szCs w:val="20"/>
        </w:rPr>
        <w:t xml:space="preserve">Dow provides performance-enhancing solutions to serve the diverse needs of more than 25,000 customers worldwide. A global leader in silicones, silicon-based technology and innovation, Dow offers more than 7,000 products and services </w:t>
      </w:r>
      <w:r w:rsidRPr="00FA4EF2">
        <w:rPr>
          <w:rFonts w:ascii="Arial Narrow" w:hAnsi="Arial Narrow"/>
          <w:sz w:val="20"/>
          <w:szCs w:val="20"/>
        </w:rPr>
        <w:t>via the company's DOWSIL™ and XIAMETER™ (xiameter.com) brands.</w:t>
      </w:r>
      <w:r w:rsidRPr="007C23C9">
        <w:rPr>
          <w:rFonts w:ascii="Arial Narrow" w:hAnsi="Arial Narrow"/>
          <w:sz w:val="20"/>
          <w:szCs w:val="20"/>
        </w:rPr>
        <w:t xml:space="preserve"> More than half </w:t>
      </w:r>
      <w:r w:rsidR="000A06CB">
        <w:rPr>
          <w:rFonts w:ascii="Arial Narrow" w:hAnsi="Arial Narrow"/>
          <w:sz w:val="20"/>
          <w:szCs w:val="20"/>
        </w:rPr>
        <w:t>Dow Consumer Solutions’</w:t>
      </w:r>
      <w:r w:rsidRPr="007C23C9">
        <w:rPr>
          <w:rFonts w:ascii="Arial Narrow" w:hAnsi="Arial Narrow"/>
          <w:sz w:val="20"/>
          <w:szCs w:val="20"/>
        </w:rPr>
        <w:t xml:space="preserve"> annual sales are outside the United States.</w:t>
      </w:r>
    </w:p>
    <w:p w14:paraId="61E329A0" w14:textId="77777777" w:rsidR="004B70EA" w:rsidRDefault="004B70EA" w:rsidP="007C23C9">
      <w:pPr>
        <w:suppressAutoHyphens/>
        <w:rPr>
          <w:rFonts w:ascii="Arial Narrow" w:hAnsi="Arial Narrow"/>
          <w:sz w:val="20"/>
          <w:szCs w:val="20"/>
        </w:rPr>
      </w:pPr>
    </w:p>
    <w:p w14:paraId="2AF734D9" w14:textId="7127CD89" w:rsidR="007C23C9" w:rsidRPr="007C23C9" w:rsidRDefault="007C23C9" w:rsidP="007C23C9">
      <w:pPr>
        <w:suppressAutoHyphens/>
        <w:rPr>
          <w:rFonts w:ascii="Arial Narrow" w:hAnsi="Arial Narrow"/>
          <w:sz w:val="20"/>
          <w:szCs w:val="20"/>
        </w:rPr>
      </w:pPr>
      <w:r w:rsidRPr="007C23C9">
        <w:rPr>
          <w:rFonts w:ascii="Arial Narrow" w:hAnsi="Arial Narrow"/>
          <w:sz w:val="20"/>
          <w:szCs w:val="20"/>
        </w:rPr>
        <w:t xml:space="preserve">We recommend you consult with your Dow construction technical representative, who can be contacted through: </w:t>
      </w:r>
    </w:p>
    <w:p w14:paraId="68B337E1" w14:textId="121589FC" w:rsidR="007C23C9" w:rsidRPr="007C23C9" w:rsidRDefault="00AD146E" w:rsidP="007C23C9">
      <w:pPr>
        <w:suppressAutoHyphens/>
        <w:rPr>
          <w:rFonts w:ascii="Arial Narrow" w:hAnsi="Arial Narrow"/>
          <w:sz w:val="20"/>
          <w:szCs w:val="20"/>
        </w:rPr>
      </w:pPr>
      <w:r>
        <w:rPr>
          <w:rFonts w:ascii="Arial Narrow" w:hAnsi="Arial Narrow"/>
          <w:sz w:val="20"/>
          <w:szCs w:val="20"/>
        </w:rPr>
        <w:t>The Dow Chemical Company</w:t>
      </w:r>
      <w:r w:rsidR="007C23C9" w:rsidRPr="007C23C9">
        <w:rPr>
          <w:rFonts w:ascii="Arial Narrow" w:hAnsi="Arial Narrow"/>
          <w:sz w:val="20"/>
          <w:szCs w:val="20"/>
        </w:rPr>
        <w:t>, Midland MI; (877) SEALANT ((877) 732-5268); email: construction@dow.com;</w:t>
      </w:r>
    </w:p>
    <w:p w14:paraId="758551AA" w14:textId="67F326F0" w:rsidR="007C23C9" w:rsidRDefault="00D62258" w:rsidP="007C23C9">
      <w:pPr>
        <w:suppressAutoHyphens/>
        <w:rPr>
          <w:rFonts w:ascii="Arial Narrow" w:hAnsi="Arial Narrow"/>
          <w:sz w:val="20"/>
          <w:szCs w:val="20"/>
        </w:rPr>
      </w:pPr>
      <w:hyperlink r:id="rId12" w:history="1">
        <w:r w:rsidR="0066046D">
          <w:rPr>
            <w:rStyle w:val="Hyperlink"/>
            <w:rFonts w:ascii="Arial Narrow" w:hAnsi="Arial Narrow"/>
            <w:sz w:val="20"/>
            <w:szCs w:val="20"/>
          </w:rPr>
          <w:t>dow.com/construction</w:t>
        </w:r>
      </w:hyperlink>
      <w:r w:rsidR="007C23C9" w:rsidRPr="007C23C9">
        <w:rPr>
          <w:rFonts w:ascii="Arial Narrow" w:hAnsi="Arial Narrow"/>
          <w:sz w:val="20"/>
          <w:szCs w:val="20"/>
        </w:rPr>
        <w:t>.</w:t>
      </w:r>
    </w:p>
    <w:p w14:paraId="77FABB6E" w14:textId="77777777" w:rsidR="007C23C9" w:rsidRDefault="007C23C9" w:rsidP="007C23C9">
      <w:pPr>
        <w:suppressAutoHyphens/>
        <w:rPr>
          <w:rFonts w:ascii="Arial Narrow" w:hAnsi="Arial Narrow"/>
          <w:sz w:val="20"/>
          <w:szCs w:val="20"/>
        </w:rPr>
      </w:pPr>
    </w:p>
    <w:p w14:paraId="246F7E03" w14:textId="7629B14E" w:rsidR="00F04886" w:rsidRPr="00D60344" w:rsidRDefault="003C0446" w:rsidP="007C23C9">
      <w:pPr>
        <w:suppressAutoHyphens/>
        <w:rPr>
          <w:rFonts w:ascii="Arial Narrow" w:hAnsi="Arial Narrow"/>
          <w:sz w:val="20"/>
          <w:szCs w:val="20"/>
        </w:rPr>
      </w:pPr>
      <w:r>
        <w:rPr>
          <w:rFonts w:ascii="Arial Narrow" w:hAnsi="Arial Narrow"/>
          <w:sz w:val="20"/>
          <w:szCs w:val="20"/>
        </w:rPr>
        <w:t>Products from Dow</w:t>
      </w:r>
      <w:r w:rsidR="007C23C9" w:rsidRPr="007C23C9">
        <w:rPr>
          <w:rFonts w:ascii="Arial Narrow" w:hAnsi="Arial Narrow"/>
          <w:sz w:val="20"/>
          <w:szCs w:val="20"/>
        </w:rPr>
        <w:t xml:space="preserve"> appear in the following CSI Master</w:t>
      </w:r>
      <w:r w:rsidR="00D400B3">
        <w:rPr>
          <w:rFonts w:ascii="Arial Narrow" w:hAnsi="Arial Narrow"/>
          <w:sz w:val="20"/>
          <w:szCs w:val="20"/>
        </w:rPr>
        <w:t xml:space="preserve"> </w:t>
      </w:r>
      <w:r w:rsidR="007C23C9" w:rsidRPr="007C23C9">
        <w:rPr>
          <w:rFonts w:ascii="Arial Narrow" w:hAnsi="Arial Narrow"/>
          <w:sz w:val="20"/>
          <w:szCs w:val="20"/>
        </w:rPr>
        <w:t>Format specifications sections:</w:t>
      </w:r>
    </w:p>
    <w:p w14:paraId="64420A89" w14:textId="5DFFE980" w:rsidR="00F04886" w:rsidRPr="00D60344" w:rsidRDefault="00F04886" w:rsidP="00F04886">
      <w:pPr>
        <w:suppressAutoHyphens/>
        <w:rPr>
          <w:rFonts w:ascii="Arial Narrow" w:hAnsi="Arial Narrow"/>
          <w:sz w:val="20"/>
          <w:szCs w:val="20"/>
        </w:rPr>
      </w:pPr>
    </w:p>
    <w:p w14:paraId="3BB41B15" w14:textId="77777777" w:rsidR="00E96369" w:rsidRDefault="00E96369" w:rsidP="007C23C9">
      <w:pPr>
        <w:numPr>
          <w:ilvl w:val="0"/>
          <w:numId w:val="1"/>
        </w:numPr>
        <w:suppressAutoHyphens/>
        <w:rPr>
          <w:rFonts w:ascii="Arial Narrow" w:hAnsi="Arial Narrow"/>
          <w:sz w:val="20"/>
          <w:szCs w:val="20"/>
        </w:rPr>
        <w:sectPr w:rsidR="00E96369" w:rsidSect="00944F6B">
          <w:footerReference w:type="default" r:id="rId13"/>
          <w:footerReference w:type="first" r:id="rId14"/>
          <w:pgSz w:w="12240" w:h="15840" w:code="1"/>
          <w:pgMar w:top="600" w:right="1138" w:bottom="600" w:left="1138" w:header="720" w:footer="720" w:gutter="0"/>
          <w:cols w:space="720"/>
          <w:titlePg/>
          <w:docGrid w:linePitch="326"/>
        </w:sectPr>
      </w:pPr>
    </w:p>
    <w:p w14:paraId="2B4B0240" w14:textId="77777777" w:rsidR="00E96369" w:rsidRDefault="007C23C9" w:rsidP="007C23C9">
      <w:pPr>
        <w:numPr>
          <w:ilvl w:val="0"/>
          <w:numId w:val="1"/>
        </w:numPr>
        <w:suppressAutoHyphens/>
        <w:rPr>
          <w:rFonts w:ascii="Arial Narrow" w:hAnsi="Arial Narrow"/>
          <w:sz w:val="20"/>
          <w:szCs w:val="20"/>
        </w:rPr>
      </w:pPr>
      <w:r w:rsidRPr="007C23C9">
        <w:rPr>
          <w:rFonts w:ascii="Arial Narrow" w:hAnsi="Arial Narrow"/>
          <w:sz w:val="20"/>
          <w:szCs w:val="20"/>
        </w:rPr>
        <w:t xml:space="preserve">Section 07 01 91 Joint Sealant Rehabilitation </w:t>
      </w:r>
    </w:p>
    <w:p w14:paraId="3F71CED2" w14:textId="77A22936" w:rsidR="007C23C9" w:rsidRDefault="007C23C9" w:rsidP="00E96369">
      <w:pPr>
        <w:suppressAutoHyphens/>
        <w:ind w:left="720"/>
        <w:rPr>
          <w:rFonts w:ascii="Arial Narrow" w:hAnsi="Arial Narrow"/>
          <w:sz w:val="20"/>
          <w:szCs w:val="20"/>
        </w:rPr>
      </w:pPr>
      <w:r w:rsidRPr="007C23C9">
        <w:rPr>
          <w:rFonts w:ascii="Arial Narrow" w:hAnsi="Arial Narrow"/>
          <w:sz w:val="20"/>
          <w:szCs w:val="20"/>
        </w:rPr>
        <w:t>and Replacement</w:t>
      </w:r>
    </w:p>
    <w:p w14:paraId="5C72CBFC" w14:textId="6606365E" w:rsidR="00F04886" w:rsidRPr="00D60344" w:rsidRDefault="007C23C9" w:rsidP="007C23C9">
      <w:pPr>
        <w:numPr>
          <w:ilvl w:val="0"/>
          <w:numId w:val="1"/>
        </w:numPr>
        <w:suppressAutoHyphens/>
        <w:rPr>
          <w:rFonts w:ascii="Arial Narrow" w:hAnsi="Arial Narrow"/>
          <w:sz w:val="20"/>
          <w:szCs w:val="20"/>
        </w:rPr>
      </w:pPr>
      <w:r w:rsidRPr="007C23C9">
        <w:rPr>
          <w:rFonts w:ascii="Arial Narrow" w:hAnsi="Arial Narrow"/>
          <w:sz w:val="20"/>
          <w:szCs w:val="20"/>
        </w:rPr>
        <w:t>Section 07 92 00 Joint Sealants</w:t>
      </w:r>
    </w:p>
    <w:p w14:paraId="3B08738A" w14:textId="1A5FD6E9" w:rsidR="00F04886" w:rsidRPr="00D60344" w:rsidRDefault="00F04886" w:rsidP="00E66D42">
      <w:pPr>
        <w:suppressAutoHyphens/>
        <w:ind w:firstLine="360"/>
        <w:rPr>
          <w:rFonts w:ascii="Arial Narrow" w:hAnsi="Arial Narrow"/>
          <w:sz w:val="20"/>
          <w:szCs w:val="20"/>
        </w:rPr>
      </w:pPr>
      <w:r w:rsidRPr="00D60344">
        <w:rPr>
          <w:rFonts w:ascii="Arial Narrow" w:hAnsi="Arial Narrow"/>
          <w:sz w:val="20"/>
          <w:szCs w:val="20"/>
        </w:rPr>
        <w:t xml:space="preserve">• </w:t>
      </w:r>
      <w:r w:rsidR="00E66D42" w:rsidRPr="00D60344">
        <w:rPr>
          <w:rFonts w:ascii="Arial Narrow" w:hAnsi="Arial Narrow"/>
          <w:sz w:val="20"/>
          <w:szCs w:val="20"/>
        </w:rPr>
        <w:tab/>
      </w:r>
      <w:r w:rsidR="007C23C9" w:rsidRPr="007C23C9">
        <w:rPr>
          <w:rFonts w:ascii="Arial Narrow" w:hAnsi="Arial Narrow"/>
          <w:sz w:val="20"/>
          <w:szCs w:val="20"/>
        </w:rPr>
        <w:t>Section 08 85 00 Glazing Sealants</w:t>
      </w:r>
    </w:p>
    <w:p w14:paraId="10395645" w14:textId="77777777" w:rsidR="00E96369" w:rsidRDefault="00E66D42" w:rsidP="007C23C9">
      <w:pPr>
        <w:tabs>
          <w:tab w:val="left" w:pos="360"/>
        </w:tabs>
        <w:suppressAutoHyphens/>
        <w:rPr>
          <w:rFonts w:ascii="Arial Narrow" w:hAnsi="Arial Narrow"/>
          <w:sz w:val="20"/>
          <w:szCs w:val="20"/>
        </w:rPr>
      </w:pPr>
      <w:r w:rsidRPr="00D60344">
        <w:rPr>
          <w:rFonts w:ascii="Arial Narrow" w:hAnsi="Arial Narrow"/>
          <w:sz w:val="20"/>
          <w:szCs w:val="20"/>
        </w:rPr>
        <w:tab/>
      </w:r>
      <w:r w:rsidR="00F04886" w:rsidRPr="00D60344">
        <w:rPr>
          <w:rFonts w:ascii="Arial Narrow" w:hAnsi="Arial Narrow"/>
          <w:sz w:val="20"/>
          <w:szCs w:val="20"/>
        </w:rPr>
        <w:t xml:space="preserve">• </w:t>
      </w:r>
      <w:r w:rsidRPr="00D60344">
        <w:rPr>
          <w:rFonts w:ascii="Arial Narrow" w:hAnsi="Arial Narrow"/>
          <w:sz w:val="20"/>
          <w:szCs w:val="20"/>
        </w:rPr>
        <w:tab/>
      </w:r>
      <w:r w:rsidR="007C23C9" w:rsidRPr="007C23C9">
        <w:rPr>
          <w:rFonts w:ascii="Arial Narrow" w:hAnsi="Arial Narrow"/>
          <w:sz w:val="20"/>
          <w:szCs w:val="20"/>
        </w:rPr>
        <w:t>Section 09 96 53 Silicone Elastomeric Coatings</w:t>
      </w:r>
    </w:p>
    <w:p w14:paraId="4E454BAD" w14:textId="02AF59EE" w:rsidR="00F04886" w:rsidRPr="007C23C9" w:rsidRDefault="007C23C9" w:rsidP="007C23C9">
      <w:pPr>
        <w:tabs>
          <w:tab w:val="left" w:pos="360"/>
        </w:tabs>
        <w:suppressAutoHyphens/>
        <w:rPr>
          <w:rFonts w:ascii="Arial Narrow" w:hAnsi="Arial Narrow"/>
          <w:sz w:val="20"/>
          <w:szCs w:val="20"/>
        </w:rPr>
      </w:pPr>
      <w:r>
        <w:rPr>
          <w:rFonts w:ascii="Arial Narrow" w:hAnsi="Arial Narrow"/>
          <w:sz w:val="20"/>
          <w:szCs w:val="20"/>
        </w:rPr>
        <w:tab/>
      </w:r>
      <w:r w:rsidRPr="007C23C9">
        <w:rPr>
          <w:rFonts w:ascii="Arial Narrow" w:hAnsi="Arial Narrow"/>
          <w:sz w:val="20"/>
          <w:szCs w:val="20"/>
        </w:rPr>
        <w:t xml:space="preserve">• </w:t>
      </w:r>
      <w:r>
        <w:rPr>
          <w:rFonts w:ascii="Arial Narrow" w:hAnsi="Arial Narrow"/>
          <w:sz w:val="20"/>
          <w:szCs w:val="20"/>
        </w:rPr>
        <w:tab/>
      </w:r>
      <w:r w:rsidRPr="007C23C9">
        <w:rPr>
          <w:rFonts w:ascii="Arial Narrow" w:hAnsi="Arial Narrow"/>
          <w:sz w:val="20"/>
          <w:szCs w:val="20"/>
        </w:rPr>
        <w:t>Section 32 13 73 Concrete Paving Joint Sealants</w:t>
      </w:r>
      <w:r w:rsidR="00F04886" w:rsidRPr="007C23C9">
        <w:rPr>
          <w:rFonts w:ascii="Arial Narrow" w:hAnsi="Arial Narrow"/>
          <w:sz w:val="20"/>
          <w:szCs w:val="20"/>
        </w:rPr>
        <w:tab/>
      </w:r>
    </w:p>
    <w:p w14:paraId="4D6B5FE7" w14:textId="77777777" w:rsidR="00E96369" w:rsidRDefault="00E96369" w:rsidP="006F7A00">
      <w:pPr>
        <w:tabs>
          <w:tab w:val="left" w:pos="630"/>
        </w:tabs>
        <w:suppressAutoHyphens/>
        <w:ind w:left="720"/>
        <w:rPr>
          <w:rFonts w:ascii="Arial Narrow" w:hAnsi="Arial Narrow"/>
          <w:sz w:val="20"/>
          <w:szCs w:val="20"/>
        </w:rPr>
        <w:sectPr w:rsidR="00E96369" w:rsidSect="00E96369">
          <w:type w:val="continuous"/>
          <w:pgSz w:w="12240" w:h="15840" w:code="1"/>
          <w:pgMar w:top="600" w:right="1138" w:bottom="600" w:left="1138" w:header="720" w:footer="720" w:gutter="0"/>
          <w:cols w:num="2" w:space="720"/>
          <w:titlePg/>
          <w:docGrid w:linePitch="326"/>
        </w:sectPr>
      </w:pPr>
    </w:p>
    <w:p w14:paraId="2604CCAE" w14:textId="077FD06B" w:rsidR="00944F6B" w:rsidRDefault="00944F6B" w:rsidP="006F7A00">
      <w:pPr>
        <w:tabs>
          <w:tab w:val="left" w:pos="630"/>
        </w:tabs>
        <w:suppressAutoHyphens/>
        <w:ind w:left="720"/>
        <w:rPr>
          <w:rFonts w:ascii="Arial Narrow" w:hAnsi="Arial Narrow"/>
          <w:sz w:val="20"/>
          <w:szCs w:val="20"/>
        </w:rPr>
      </w:pPr>
    </w:p>
    <w:p w14:paraId="358AF5B7" w14:textId="77777777" w:rsidR="00193FF6" w:rsidRDefault="00193FF6" w:rsidP="00E66D42">
      <w:pPr>
        <w:tabs>
          <w:tab w:val="left" w:pos="630"/>
        </w:tabs>
        <w:suppressAutoHyphens/>
        <w:jc w:val="center"/>
        <w:rPr>
          <w:rFonts w:ascii="Arial Narrow" w:hAnsi="Arial Narrow"/>
          <w:sz w:val="20"/>
          <w:szCs w:val="20"/>
        </w:rPr>
        <w:sectPr w:rsidR="00193FF6" w:rsidSect="00E96369">
          <w:type w:val="continuous"/>
          <w:pgSz w:w="12240" w:h="15840" w:code="1"/>
          <w:pgMar w:top="600" w:right="1138" w:bottom="600" w:left="1138" w:header="720" w:footer="720" w:gutter="0"/>
          <w:cols w:space="720"/>
          <w:titlePg/>
          <w:docGrid w:linePitch="326"/>
        </w:sectPr>
      </w:pPr>
    </w:p>
    <w:p w14:paraId="728890CA" w14:textId="3F5185E8" w:rsidR="00193FF6" w:rsidRDefault="00193FF6" w:rsidP="00E66D42">
      <w:pPr>
        <w:tabs>
          <w:tab w:val="left" w:pos="630"/>
        </w:tabs>
        <w:suppressAutoHyphens/>
        <w:jc w:val="center"/>
        <w:rPr>
          <w:rFonts w:ascii="Arial Narrow" w:hAnsi="Arial Narrow"/>
          <w:sz w:val="20"/>
          <w:szCs w:val="20"/>
        </w:rPr>
        <w:sectPr w:rsidR="00193FF6" w:rsidSect="00193FF6">
          <w:type w:val="continuous"/>
          <w:pgSz w:w="12240" w:h="15840" w:code="1"/>
          <w:pgMar w:top="600" w:right="1138" w:bottom="600" w:left="1138" w:header="720" w:footer="720" w:gutter="0"/>
          <w:cols w:space="720"/>
          <w:titlePg/>
          <w:docGrid w:linePitch="326"/>
        </w:sectPr>
      </w:pPr>
    </w:p>
    <w:p w14:paraId="6D07001D" w14:textId="62AE5F23" w:rsidR="00845D27" w:rsidRPr="000650E2" w:rsidRDefault="000650E2" w:rsidP="000650E2">
      <w:pPr>
        <w:pStyle w:val="SCT"/>
      </w:pPr>
      <w:r w:rsidRPr="00392A4E">
        <w:lastRenderedPageBreak/>
        <w:t xml:space="preserve">SECTION </w:t>
      </w:r>
      <w:r>
        <w:t>32 13 73</w:t>
      </w:r>
      <w:r w:rsidRPr="00392A4E">
        <w:t xml:space="preserve"> </w:t>
      </w:r>
      <w:r>
        <w:t>–</w:t>
      </w:r>
      <w:r w:rsidRPr="00392A4E">
        <w:t xml:space="preserve"> </w:t>
      </w:r>
      <w:r>
        <w:t>CONCRETE PAVING JOINT SEALANTS</w:t>
      </w:r>
    </w:p>
    <w:p w14:paraId="6CB426EF" w14:textId="42B15D65" w:rsidR="00845D27" w:rsidRPr="00944F6B" w:rsidRDefault="00845D27" w:rsidP="00845D27">
      <w:pPr>
        <w:suppressAutoHyphens/>
        <w:ind w:left="86"/>
        <w:rPr>
          <w:rFonts w:ascii="Arial Narrow" w:hAnsi="Arial Narrow"/>
          <w:sz w:val="20"/>
          <w:szCs w:val="20"/>
        </w:rPr>
      </w:pPr>
    </w:p>
    <w:p w14:paraId="1555A83C" w14:textId="62F530D4" w:rsidR="00C363E6" w:rsidRPr="00D60344" w:rsidRDefault="00C363E6" w:rsidP="00C363E6">
      <w:pPr>
        <w:tabs>
          <w:tab w:val="left" w:pos="630"/>
        </w:tabs>
        <w:suppressAutoHyphens/>
        <w:rPr>
          <w:rFonts w:ascii="Arial Narrow" w:hAnsi="Arial Narrow"/>
          <w:b/>
          <w:sz w:val="20"/>
          <w:szCs w:val="20"/>
        </w:rPr>
      </w:pPr>
      <w:r w:rsidRPr="00D60344">
        <w:rPr>
          <w:rFonts w:ascii="Arial Narrow" w:hAnsi="Arial Narrow"/>
          <w:b/>
          <w:sz w:val="20"/>
          <w:szCs w:val="20"/>
        </w:rPr>
        <w:t>PART 1 – GENERAL</w:t>
      </w:r>
    </w:p>
    <w:p w14:paraId="1223BEF8" w14:textId="795ECCB2" w:rsidR="00C363E6" w:rsidRPr="00D60344" w:rsidRDefault="00C363E6" w:rsidP="00C363E6">
      <w:pPr>
        <w:tabs>
          <w:tab w:val="left" w:pos="630"/>
        </w:tabs>
        <w:suppressAutoHyphens/>
        <w:rPr>
          <w:rFonts w:ascii="Arial Narrow" w:hAnsi="Arial Narrow"/>
          <w:sz w:val="20"/>
          <w:szCs w:val="20"/>
        </w:rPr>
      </w:pPr>
    </w:p>
    <w:p w14:paraId="0061FA47" w14:textId="0F7BA453" w:rsidR="00C363E6" w:rsidRPr="00D60344" w:rsidRDefault="00C363E6" w:rsidP="000650E2">
      <w:pPr>
        <w:numPr>
          <w:ilvl w:val="1"/>
          <w:numId w:val="2"/>
        </w:numPr>
        <w:suppressAutoHyphens/>
        <w:ind w:left="540" w:hanging="540"/>
        <w:rPr>
          <w:rFonts w:ascii="Arial Narrow" w:hAnsi="Arial Narrow"/>
          <w:sz w:val="20"/>
          <w:szCs w:val="20"/>
        </w:rPr>
      </w:pPr>
      <w:r w:rsidRPr="00D60344">
        <w:rPr>
          <w:rFonts w:ascii="Arial Narrow" w:hAnsi="Arial Narrow"/>
          <w:sz w:val="20"/>
          <w:szCs w:val="20"/>
        </w:rPr>
        <w:t>SUMMARY</w:t>
      </w:r>
    </w:p>
    <w:p w14:paraId="49CB2286" w14:textId="586CC352" w:rsidR="00C363E6" w:rsidRPr="00D60344" w:rsidRDefault="00C363E6" w:rsidP="00C363E6">
      <w:pPr>
        <w:tabs>
          <w:tab w:val="left" w:pos="630"/>
        </w:tabs>
        <w:suppressAutoHyphens/>
        <w:ind w:left="636"/>
        <w:rPr>
          <w:rFonts w:ascii="Arial Narrow" w:hAnsi="Arial Narrow"/>
          <w:sz w:val="20"/>
          <w:szCs w:val="20"/>
        </w:rPr>
      </w:pPr>
    </w:p>
    <w:p w14:paraId="56849A0E" w14:textId="77777777" w:rsidR="000650E2" w:rsidRDefault="004B70EA" w:rsidP="000650E2">
      <w:pPr>
        <w:pStyle w:val="ListParagraph"/>
        <w:numPr>
          <w:ilvl w:val="0"/>
          <w:numId w:val="4"/>
        </w:numPr>
        <w:ind w:left="1440" w:hanging="900"/>
        <w:rPr>
          <w:rFonts w:ascii="Arial Narrow" w:hAnsi="Arial Narrow"/>
          <w:sz w:val="20"/>
          <w:szCs w:val="20"/>
        </w:rPr>
      </w:pPr>
      <w:r w:rsidRPr="004B70EA">
        <w:rPr>
          <w:rFonts w:ascii="Arial Narrow" w:hAnsi="Arial Narrow"/>
          <w:sz w:val="20"/>
          <w:szCs w:val="20"/>
        </w:rPr>
        <w:t>Section includes</w:t>
      </w:r>
      <w:r w:rsidR="000650E2">
        <w:rPr>
          <w:rFonts w:ascii="Arial Narrow" w:hAnsi="Arial Narrow"/>
          <w:sz w:val="20"/>
          <w:szCs w:val="20"/>
        </w:rPr>
        <w:t>:</w:t>
      </w:r>
    </w:p>
    <w:p w14:paraId="2E2EA840" w14:textId="77777777" w:rsidR="000650E2" w:rsidRDefault="000650E2" w:rsidP="000650E2">
      <w:pPr>
        <w:pStyle w:val="ListParagraph"/>
        <w:ind w:left="1440"/>
        <w:rPr>
          <w:rFonts w:ascii="Arial Narrow" w:hAnsi="Arial Narrow"/>
          <w:sz w:val="20"/>
          <w:szCs w:val="20"/>
        </w:rPr>
      </w:pPr>
    </w:p>
    <w:p w14:paraId="2888E03F" w14:textId="74488EA8" w:rsidR="003C0446" w:rsidRDefault="000650E2" w:rsidP="000650E2">
      <w:pPr>
        <w:pStyle w:val="ListParagraph"/>
        <w:numPr>
          <w:ilvl w:val="3"/>
          <w:numId w:val="4"/>
        </w:numPr>
        <w:ind w:left="1980" w:hanging="540"/>
        <w:rPr>
          <w:rFonts w:ascii="Arial Narrow" w:hAnsi="Arial Narrow"/>
          <w:sz w:val="20"/>
          <w:szCs w:val="20"/>
        </w:rPr>
      </w:pPr>
      <w:r w:rsidRPr="000650E2">
        <w:rPr>
          <w:rFonts w:ascii="Arial Narrow" w:hAnsi="Arial Narrow"/>
          <w:sz w:val="20"/>
          <w:szCs w:val="20"/>
        </w:rPr>
        <w:t>Silicone paving joint sealants.</w:t>
      </w:r>
    </w:p>
    <w:p w14:paraId="677B8D6C" w14:textId="77777777" w:rsidR="000650E2" w:rsidRDefault="000650E2" w:rsidP="000650E2">
      <w:pPr>
        <w:pStyle w:val="ListParagraph"/>
        <w:ind w:left="1980"/>
        <w:rPr>
          <w:rFonts w:ascii="Arial Narrow" w:hAnsi="Arial Narrow"/>
          <w:sz w:val="20"/>
          <w:szCs w:val="20"/>
        </w:rPr>
      </w:pPr>
    </w:p>
    <w:p w14:paraId="425C918C" w14:textId="72797438" w:rsidR="000650E2" w:rsidRDefault="000650E2" w:rsidP="000650E2">
      <w:pPr>
        <w:pStyle w:val="ListParagraph"/>
        <w:numPr>
          <w:ilvl w:val="0"/>
          <w:numId w:val="4"/>
        </w:numPr>
        <w:ind w:left="1440" w:hanging="900"/>
        <w:rPr>
          <w:rFonts w:ascii="Arial Narrow" w:hAnsi="Arial Narrow"/>
          <w:sz w:val="20"/>
          <w:szCs w:val="20"/>
        </w:rPr>
      </w:pPr>
      <w:r w:rsidRPr="000650E2">
        <w:rPr>
          <w:rFonts w:ascii="Arial Narrow" w:hAnsi="Arial Narrow"/>
          <w:sz w:val="20"/>
          <w:szCs w:val="20"/>
        </w:rPr>
        <w:t>Related Sections:</w:t>
      </w:r>
    </w:p>
    <w:p w14:paraId="386C864D" w14:textId="77777777" w:rsidR="000650E2" w:rsidRDefault="000650E2" w:rsidP="000650E2">
      <w:pPr>
        <w:pStyle w:val="ListParagraph"/>
        <w:ind w:left="1440"/>
        <w:rPr>
          <w:rFonts w:ascii="Arial Narrow" w:hAnsi="Arial Narrow"/>
          <w:sz w:val="20"/>
          <w:szCs w:val="20"/>
        </w:rPr>
      </w:pPr>
    </w:p>
    <w:p w14:paraId="5693BBA9" w14:textId="3643F237" w:rsidR="000650E2" w:rsidRDefault="000650E2" w:rsidP="000650E2">
      <w:pPr>
        <w:pStyle w:val="ListParagraph"/>
        <w:numPr>
          <w:ilvl w:val="3"/>
          <w:numId w:val="4"/>
        </w:numPr>
        <w:ind w:left="1980" w:hanging="540"/>
        <w:rPr>
          <w:rFonts w:ascii="Arial Narrow" w:hAnsi="Arial Narrow"/>
          <w:sz w:val="20"/>
          <w:szCs w:val="20"/>
        </w:rPr>
      </w:pPr>
      <w:r w:rsidRPr="000650E2">
        <w:rPr>
          <w:rFonts w:ascii="Arial Narrow" w:hAnsi="Arial Narrow"/>
          <w:sz w:val="20"/>
          <w:szCs w:val="20"/>
        </w:rPr>
        <w:t>Section 07 18 00 "Traffic Coatings" for traffic joint sealants applied as part of a traffic coating application.</w:t>
      </w:r>
    </w:p>
    <w:p w14:paraId="4A2F4D24" w14:textId="77777777" w:rsidR="000650E2" w:rsidRPr="000650E2" w:rsidRDefault="000650E2" w:rsidP="000650E2">
      <w:pPr>
        <w:pStyle w:val="ListParagraph"/>
        <w:numPr>
          <w:ilvl w:val="3"/>
          <w:numId w:val="4"/>
        </w:numPr>
        <w:ind w:left="1980" w:hanging="540"/>
        <w:rPr>
          <w:rFonts w:ascii="Arial Narrow" w:hAnsi="Arial Narrow"/>
          <w:sz w:val="20"/>
          <w:szCs w:val="20"/>
        </w:rPr>
      </w:pPr>
      <w:r w:rsidRPr="000650E2">
        <w:rPr>
          <w:rFonts w:ascii="Arial Narrow" w:hAnsi="Arial Narrow"/>
          <w:sz w:val="20"/>
          <w:szCs w:val="20"/>
        </w:rPr>
        <w:t>Section 07 92 00 "Joint Sealants" for non-traffic and traffic elastomeric joint sealants for applications other than those specified in this section.</w:t>
      </w:r>
    </w:p>
    <w:p w14:paraId="4F6328AD" w14:textId="1BBFF366" w:rsidR="000650E2" w:rsidRPr="000650E2" w:rsidRDefault="000650E2" w:rsidP="000650E2">
      <w:pPr>
        <w:pStyle w:val="ListParagraph"/>
        <w:numPr>
          <w:ilvl w:val="3"/>
          <w:numId w:val="4"/>
        </w:numPr>
        <w:ind w:left="1980" w:hanging="540"/>
        <w:rPr>
          <w:rFonts w:ascii="Arial Narrow" w:hAnsi="Arial Narrow"/>
          <w:sz w:val="20"/>
          <w:szCs w:val="20"/>
        </w:rPr>
      </w:pPr>
      <w:r w:rsidRPr="000650E2">
        <w:rPr>
          <w:rFonts w:ascii="Arial Narrow" w:hAnsi="Arial Narrow"/>
          <w:sz w:val="20"/>
          <w:szCs w:val="20"/>
        </w:rPr>
        <w:t>Section 32 13 16 "Asphalt Paving" for formation of joints between concrete and asphalt pavement.</w:t>
      </w:r>
    </w:p>
    <w:p w14:paraId="00E08983" w14:textId="75686AED" w:rsidR="004C50BA" w:rsidRPr="004C50BA" w:rsidRDefault="004C50BA" w:rsidP="004C50BA">
      <w:pPr>
        <w:pStyle w:val="ListParagraph"/>
        <w:ind w:left="1440"/>
        <w:rPr>
          <w:rFonts w:ascii="Arial Narrow" w:hAnsi="Arial Narrow"/>
          <w:sz w:val="20"/>
          <w:szCs w:val="20"/>
        </w:rPr>
      </w:pPr>
    </w:p>
    <w:p w14:paraId="797D924B" w14:textId="61624F77" w:rsidR="000650E2" w:rsidRPr="000650E2" w:rsidRDefault="000650E2" w:rsidP="000650E2">
      <w:pPr>
        <w:ind w:left="540" w:hanging="540"/>
        <w:rPr>
          <w:rFonts w:ascii="Arial Narrow" w:hAnsi="Arial Narrow"/>
          <w:sz w:val="20"/>
          <w:szCs w:val="20"/>
        </w:rPr>
      </w:pPr>
      <w:r>
        <w:rPr>
          <w:rFonts w:ascii="Arial Narrow" w:hAnsi="Arial Narrow"/>
          <w:sz w:val="20"/>
          <w:szCs w:val="20"/>
        </w:rPr>
        <w:t>1.2</w:t>
      </w:r>
      <w:r>
        <w:rPr>
          <w:rFonts w:ascii="Arial Narrow" w:hAnsi="Arial Narrow"/>
          <w:sz w:val="20"/>
          <w:szCs w:val="20"/>
        </w:rPr>
        <w:tab/>
      </w:r>
      <w:r w:rsidRPr="000650E2">
        <w:rPr>
          <w:rFonts w:ascii="Arial Narrow" w:hAnsi="Arial Narrow"/>
          <w:sz w:val="20"/>
          <w:szCs w:val="20"/>
        </w:rPr>
        <w:t>REFERENCE STANDARDS</w:t>
      </w:r>
    </w:p>
    <w:p w14:paraId="62613A17" w14:textId="628824DF" w:rsidR="00497FF6" w:rsidRPr="00D60344" w:rsidRDefault="000650E2" w:rsidP="004C50BA">
      <w:pPr>
        <w:tabs>
          <w:tab w:val="left" w:pos="630"/>
        </w:tabs>
        <w:suppressAutoHyphens/>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816960" behindDoc="1" locked="0" layoutInCell="1" allowOverlap="1" wp14:anchorId="21FF6B6F" wp14:editId="62E66FD2">
                <wp:simplePos x="0" y="0"/>
                <wp:positionH relativeFrom="margin">
                  <wp:align>left</wp:align>
                </wp:positionH>
                <wp:positionV relativeFrom="paragraph">
                  <wp:posOffset>119089</wp:posOffset>
                </wp:positionV>
                <wp:extent cx="6329045" cy="204470"/>
                <wp:effectExtent l="0" t="0" r="0" b="508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204470"/>
                        </a:xfrm>
                        <a:prstGeom prst="rect">
                          <a:avLst/>
                        </a:prstGeom>
                        <a:solidFill>
                          <a:schemeClr val="bg1">
                            <a:lumMod val="85000"/>
                          </a:schemeClr>
                        </a:solidFill>
                        <a:ln>
                          <a:noFill/>
                        </a:ln>
                      </wps:spPr>
                      <wps:txbx>
                        <w:txbxContent>
                          <w:p w14:paraId="4E7ABB0D" w14:textId="77777777" w:rsidR="000650E2" w:rsidRDefault="000650E2" w:rsidP="000650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F6B6F" id="Rectangle 10" o:spid="_x0000_s1026" style="position:absolute;margin-left:0;margin-top:9.4pt;width:498.35pt;height:16.1pt;z-index:-251499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" fillcolor="#d8d8d8 [2732]" stroked="f">
                <v:textbox>
                  <w:txbxContent>
                    <w:p w14:paraId="4E7ABB0D" w14:textId="77777777" w:rsidR="000650E2" w:rsidRDefault="000650E2" w:rsidP="000650E2">
                      <w:pPr>
                        <w:jc w:val="center"/>
                      </w:pPr>
                    </w:p>
                  </w:txbxContent>
                </v:textbox>
                <w10:wrap anchorx="margin"/>
              </v:rect>
            </w:pict>
          </mc:Fallback>
        </mc:AlternateContent>
      </w:r>
    </w:p>
    <w:p w14:paraId="47D1B5B7" w14:textId="7D02767A" w:rsidR="000650E2" w:rsidRDefault="000650E2" w:rsidP="000650E2">
      <w:pPr>
        <w:suppressAutoHyphens/>
        <w:ind w:left="86"/>
        <w:rPr>
          <w:rFonts w:ascii="Arial Narrow" w:hAnsi="Arial Narrow"/>
          <w:sz w:val="20"/>
          <w:szCs w:val="20"/>
        </w:rPr>
      </w:pPr>
      <w:r w:rsidRPr="000650E2">
        <w:rPr>
          <w:rFonts w:ascii="Arial Narrow" w:hAnsi="Arial Narrow"/>
          <w:sz w:val="20"/>
          <w:szCs w:val="20"/>
        </w:rPr>
        <w:t>Specifier: If retaining References Article, edit to include only those references included in edited section.</w:t>
      </w:r>
    </w:p>
    <w:p w14:paraId="347DA56D" w14:textId="2B014A53" w:rsidR="000650E2" w:rsidRDefault="000650E2" w:rsidP="000650E2">
      <w:pPr>
        <w:suppressAutoHyphens/>
        <w:rPr>
          <w:rFonts w:ascii="Arial Narrow" w:hAnsi="Arial Narrow"/>
          <w:sz w:val="20"/>
          <w:szCs w:val="20"/>
        </w:rPr>
      </w:pPr>
    </w:p>
    <w:p w14:paraId="2A29972E" w14:textId="7314D77A" w:rsidR="000650E2" w:rsidRPr="000650E2" w:rsidRDefault="000650E2" w:rsidP="000650E2">
      <w:pPr>
        <w:pStyle w:val="ListParagraph"/>
        <w:numPr>
          <w:ilvl w:val="0"/>
          <w:numId w:val="7"/>
        </w:numPr>
        <w:rPr>
          <w:rFonts w:ascii="Arial Narrow" w:hAnsi="Arial Narrow"/>
          <w:sz w:val="20"/>
          <w:szCs w:val="20"/>
        </w:rPr>
      </w:pPr>
      <w:r w:rsidRPr="000650E2">
        <w:rPr>
          <w:rFonts w:ascii="Arial Narrow" w:hAnsi="Arial Narrow"/>
          <w:sz w:val="20"/>
          <w:szCs w:val="20"/>
        </w:rPr>
        <w:t>ASTM Int</w:t>
      </w:r>
      <w:r>
        <w:rPr>
          <w:rFonts w:ascii="Arial Narrow" w:hAnsi="Arial Narrow"/>
          <w:sz w:val="20"/>
          <w:szCs w:val="20"/>
        </w:rPr>
        <w:t>ernational (ASTM): www.astm.org</w:t>
      </w:r>
      <w:r w:rsidRPr="000650E2">
        <w:rPr>
          <w:rFonts w:ascii="Arial Narrow" w:hAnsi="Arial Narrow"/>
          <w:sz w:val="20"/>
          <w:szCs w:val="20"/>
        </w:rPr>
        <w:t xml:space="preserve"> </w:t>
      </w:r>
    </w:p>
    <w:p w14:paraId="65293807" w14:textId="46C5B7D1" w:rsidR="004B70EA" w:rsidRDefault="004B70EA" w:rsidP="000650E2">
      <w:pPr>
        <w:pStyle w:val="ListParagraph"/>
        <w:ind w:left="2070" w:hanging="630"/>
        <w:rPr>
          <w:rFonts w:ascii="Arial Narrow" w:hAnsi="Arial Narrow"/>
          <w:sz w:val="20"/>
          <w:szCs w:val="20"/>
        </w:rPr>
      </w:pPr>
    </w:p>
    <w:p w14:paraId="0EBE2EE5" w14:textId="44DA6AEF" w:rsidR="000650E2" w:rsidRPr="000650E2" w:rsidRDefault="000650E2" w:rsidP="000650E2">
      <w:pPr>
        <w:pStyle w:val="ListParagraph"/>
        <w:ind w:left="2070" w:hanging="630"/>
        <w:rPr>
          <w:rFonts w:ascii="Arial Narrow" w:hAnsi="Arial Narrow"/>
          <w:sz w:val="20"/>
          <w:szCs w:val="20"/>
        </w:rPr>
      </w:pPr>
      <w:r w:rsidRPr="000650E2">
        <w:rPr>
          <w:rFonts w:ascii="Arial Narrow" w:hAnsi="Arial Narrow"/>
          <w:sz w:val="20"/>
          <w:szCs w:val="20"/>
        </w:rPr>
        <w:t>1.</w:t>
      </w:r>
      <w:r w:rsidRPr="000650E2">
        <w:rPr>
          <w:rFonts w:ascii="Arial Narrow" w:hAnsi="Arial Narrow"/>
          <w:sz w:val="20"/>
          <w:szCs w:val="20"/>
        </w:rPr>
        <w:tab/>
        <w:t>ASTM C 1193 - Standard Guide for Use of Joint Sealants.</w:t>
      </w:r>
    </w:p>
    <w:p w14:paraId="5C841D2F" w14:textId="0A453BF4" w:rsidR="000650E2" w:rsidRDefault="000650E2" w:rsidP="000650E2">
      <w:pPr>
        <w:pStyle w:val="ListParagraph"/>
        <w:ind w:left="2070" w:hanging="630"/>
        <w:rPr>
          <w:rFonts w:ascii="Arial Narrow" w:hAnsi="Arial Narrow"/>
          <w:sz w:val="20"/>
          <w:szCs w:val="20"/>
        </w:rPr>
      </w:pPr>
      <w:r w:rsidRPr="000650E2">
        <w:rPr>
          <w:rFonts w:ascii="Arial Narrow" w:hAnsi="Arial Narrow"/>
          <w:sz w:val="20"/>
          <w:szCs w:val="20"/>
        </w:rPr>
        <w:t>2.</w:t>
      </w:r>
      <w:r w:rsidRPr="000650E2">
        <w:rPr>
          <w:rFonts w:ascii="Arial Narrow" w:hAnsi="Arial Narrow"/>
          <w:sz w:val="20"/>
          <w:szCs w:val="20"/>
        </w:rPr>
        <w:tab/>
        <w:t>ASTM C 1330 - Cylindrical Sealant Backing for Use with Cold Liquid Applied Sealants.</w:t>
      </w:r>
    </w:p>
    <w:p w14:paraId="68217C3F" w14:textId="1D19AD0D" w:rsidR="000650E2" w:rsidRDefault="000650E2" w:rsidP="000650E2">
      <w:pPr>
        <w:pStyle w:val="ListParagraph"/>
        <w:ind w:left="2070" w:hanging="630"/>
        <w:rPr>
          <w:rFonts w:ascii="Arial Narrow" w:hAnsi="Arial Narrow"/>
          <w:sz w:val="20"/>
          <w:szCs w:val="20"/>
        </w:rPr>
      </w:pPr>
      <w:r w:rsidRPr="000650E2">
        <w:rPr>
          <w:rFonts w:ascii="Arial Narrow" w:hAnsi="Arial Narrow"/>
          <w:sz w:val="20"/>
          <w:szCs w:val="20"/>
        </w:rPr>
        <w:t>3.</w:t>
      </w:r>
      <w:r w:rsidRPr="000650E2">
        <w:rPr>
          <w:rFonts w:ascii="Arial Narrow" w:hAnsi="Arial Narrow"/>
          <w:sz w:val="20"/>
          <w:szCs w:val="20"/>
        </w:rPr>
        <w:tab/>
        <w:t>ASTM D 412 - Test Method for Vulcanized Rubber and Thermoplastic Rubbers and Thermoplastic Elastomers - Tension.</w:t>
      </w:r>
    </w:p>
    <w:p w14:paraId="7D59D448" w14:textId="795FC96D" w:rsidR="000650E2" w:rsidRDefault="000650E2" w:rsidP="000650E2">
      <w:pPr>
        <w:pStyle w:val="ListParagraph"/>
        <w:ind w:left="2070" w:hanging="630"/>
        <w:rPr>
          <w:rFonts w:ascii="Arial Narrow" w:hAnsi="Arial Narrow"/>
          <w:sz w:val="20"/>
          <w:szCs w:val="20"/>
        </w:rPr>
      </w:pPr>
      <w:r>
        <w:rPr>
          <w:rFonts w:ascii="Arial Narrow" w:hAnsi="Arial Narrow"/>
          <w:sz w:val="20"/>
          <w:szCs w:val="20"/>
        </w:rPr>
        <w:t>4.</w:t>
      </w:r>
      <w:r>
        <w:rPr>
          <w:rFonts w:ascii="Arial Narrow" w:hAnsi="Arial Narrow"/>
          <w:sz w:val="20"/>
          <w:szCs w:val="20"/>
        </w:rPr>
        <w:tab/>
      </w:r>
      <w:r w:rsidRPr="000650E2">
        <w:rPr>
          <w:rFonts w:ascii="Arial Narrow" w:hAnsi="Arial Narrow"/>
          <w:sz w:val="20"/>
          <w:szCs w:val="20"/>
        </w:rPr>
        <w:t>ASTM D 2240 - Test Method for Rubber Property - Durometer Hardness.</w:t>
      </w:r>
    </w:p>
    <w:p w14:paraId="485C0F9E" w14:textId="5CBC42F2" w:rsidR="000650E2" w:rsidRDefault="000650E2" w:rsidP="000650E2">
      <w:pPr>
        <w:pStyle w:val="ListParagraph"/>
        <w:ind w:left="2070" w:hanging="630"/>
        <w:rPr>
          <w:rFonts w:ascii="Arial Narrow" w:hAnsi="Arial Narrow"/>
          <w:sz w:val="20"/>
          <w:szCs w:val="20"/>
        </w:rPr>
      </w:pPr>
      <w:r>
        <w:rPr>
          <w:rFonts w:ascii="Arial Narrow" w:hAnsi="Arial Narrow"/>
          <w:sz w:val="20"/>
          <w:szCs w:val="20"/>
        </w:rPr>
        <w:t>5.</w:t>
      </w:r>
      <w:r>
        <w:rPr>
          <w:rFonts w:ascii="Arial Narrow" w:hAnsi="Arial Narrow"/>
          <w:sz w:val="20"/>
          <w:szCs w:val="20"/>
        </w:rPr>
        <w:tab/>
      </w:r>
      <w:r w:rsidRPr="000650E2">
        <w:rPr>
          <w:rFonts w:ascii="Arial Narrow" w:hAnsi="Arial Narrow"/>
          <w:sz w:val="20"/>
          <w:szCs w:val="20"/>
        </w:rPr>
        <w:t>ASTM D 5893/D 5893M - Standard Specification for Cold Applied, Single Component, Chemically Curing Silicone Joint Sealant for Portland Cement Concrete Pavements.</w:t>
      </w:r>
    </w:p>
    <w:p w14:paraId="028F3343" w14:textId="77777777" w:rsidR="004B70EA" w:rsidRPr="004B70EA" w:rsidRDefault="004B70EA" w:rsidP="004B70EA">
      <w:pPr>
        <w:rPr>
          <w:rFonts w:ascii="Arial Narrow" w:hAnsi="Arial Narrow"/>
          <w:sz w:val="20"/>
          <w:szCs w:val="20"/>
        </w:rPr>
      </w:pPr>
    </w:p>
    <w:p w14:paraId="665D6EAB" w14:textId="78C659ED" w:rsidR="004B70EA" w:rsidRPr="004B70EA" w:rsidRDefault="004B70EA" w:rsidP="000650E2">
      <w:pPr>
        <w:ind w:left="540" w:hanging="540"/>
        <w:rPr>
          <w:rFonts w:ascii="Arial Narrow" w:hAnsi="Arial Narrow"/>
          <w:sz w:val="20"/>
          <w:szCs w:val="20"/>
        </w:rPr>
      </w:pPr>
      <w:r>
        <w:rPr>
          <w:rFonts w:ascii="Arial Narrow" w:hAnsi="Arial Narrow"/>
          <w:sz w:val="20"/>
          <w:szCs w:val="20"/>
        </w:rPr>
        <w:t>1.3</w:t>
      </w:r>
      <w:r>
        <w:rPr>
          <w:rFonts w:ascii="Arial Narrow" w:hAnsi="Arial Narrow"/>
          <w:sz w:val="20"/>
          <w:szCs w:val="20"/>
        </w:rPr>
        <w:tab/>
      </w:r>
      <w:r w:rsidR="000650E2" w:rsidRPr="000650E2">
        <w:rPr>
          <w:rFonts w:ascii="Arial Narrow" w:hAnsi="Arial Narrow"/>
          <w:sz w:val="20"/>
          <w:szCs w:val="20"/>
        </w:rPr>
        <w:t>ADMINISTRATIVE REQUIREMENTS</w:t>
      </w:r>
    </w:p>
    <w:p w14:paraId="20FBED9C" w14:textId="77777777" w:rsidR="004B70EA" w:rsidRDefault="004B70EA" w:rsidP="004B70EA">
      <w:pPr>
        <w:pStyle w:val="ListParagraph"/>
        <w:suppressAutoHyphens/>
        <w:ind w:left="1434"/>
        <w:rPr>
          <w:rFonts w:ascii="Arial Narrow" w:hAnsi="Arial Narrow"/>
          <w:sz w:val="20"/>
          <w:szCs w:val="20"/>
        </w:rPr>
      </w:pPr>
    </w:p>
    <w:p w14:paraId="24419B54" w14:textId="4F50B314" w:rsidR="004B70EA" w:rsidRDefault="000650E2" w:rsidP="000650E2">
      <w:pPr>
        <w:pStyle w:val="ListParagraph"/>
        <w:numPr>
          <w:ilvl w:val="0"/>
          <w:numId w:val="8"/>
        </w:numPr>
        <w:ind w:left="1440" w:hanging="900"/>
        <w:rPr>
          <w:rFonts w:ascii="Arial Narrow" w:hAnsi="Arial Narrow"/>
          <w:sz w:val="20"/>
          <w:szCs w:val="20"/>
        </w:rPr>
      </w:pPr>
      <w:r w:rsidRPr="000650E2">
        <w:rPr>
          <w:rFonts w:ascii="Arial Narrow" w:hAnsi="Arial Narrow"/>
          <w:sz w:val="20"/>
          <w:szCs w:val="20"/>
        </w:rPr>
        <w:t>Coordination: Coordinate installation of paving sealants with cleaning of paving sealant substrates and other operations that may impact installation or finished paving sealant work.</w:t>
      </w:r>
    </w:p>
    <w:p w14:paraId="712184AD" w14:textId="77777777" w:rsidR="004B70EA" w:rsidRPr="004B70EA" w:rsidRDefault="004B70EA" w:rsidP="000650E2">
      <w:pPr>
        <w:pStyle w:val="ListParagraph"/>
        <w:ind w:left="1440" w:hanging="900"/>
        <w:rPr>
          <w:rFonts w:ascii="Arial Narrow" w:hAnsi="Arial Narrow"/>
          <w:sz w:val="20"/>
          <w:szCs w:val="20"/>
        </w:rPr>
      </w:pPr>
    </w:p>
    <w:p w14:paraId="2DEBC541" w14:textId="218B2FA0" w:rsidR="004B70EA" w:rsidRPr="000650E2" w:rsidRDefault="000650E2" w:rsidP="000650E2">
      <w:pPr>
        <w:pStyle w:val="ListParagraph"/>
        <w:numPr>
          <w:ilvl w:val="0"/>
          <w:numId w:val="8"/>
        </w:numPr>
        <w:suppressAutoHyphens/>
        <w:ind w:left="1440" w:hanging="900"/>
        <w:rPr>
          <w:rFonts w:ascii="Arial Narrow" w:hAnsi="Arial Narrow"/>
          <w:sz w:val="20"/>
          <w:szCs w:val="20"/>
        </w:rPr>
      </w:pPr>
      <w:r w:rsidRPr="000650E2">
        <w:rPr>
          <w:rFonts w:ascii="Arial Narrow" w:hAnsi="Arial Narrow"/>
          <w:sz w:val="20"/>
          <w:szCs w:val="20"/>
        </w:rPr>
        <w:t>Preinstallation Conference: Conduct conference at Project Site.</w:t>
      </w:r>
    </w:p>
    <w:p w14:paraId="25008F6E" w14:textId="77777777" w:rsidR="000650E2" w:rsidRPr="000650E2" w:rsidRDefault="000650E2" w:rsidP="000650E2">
      <w:pPr>
        <w:pStyle w:val="ListParagraph"/>
        <w:suppressAutoHyphens/>
        <w:ind w:left="1794"/>
        <w:rPr>
          <w:rFonts w:ascii="Arial Narrow" w:hAnsi="Arial Narrow"/>
          <w:sz w:val="20"/>
          <w:szCs w:val="20"/>
        </w:rPr>
      </w:pPr>
    </w:p>
    <w:p w14:paraId="06BDF824" w14:textId="4DC90A0F" w:rsidR="000650E2" w:rsidRPr="000650E2" w:rsidRDefault="000650E2" w:rsidP="000650E2">
      <w:pPr>
        <w:pStyle w:val="ListParagraph"/>
        <w:numPr>
          <w:ilvl w:val="1"/>
          <w:numId w:val="11"/>
        </w:numPr>
        <w:ind w:left="540" w:hanging="540"/>
        <w:rPr>
          <w:rFonts w:ascii="Arial Narrow" w:hAnsi="Arial Narrow"/>
          <w:sz w:val="20"/>
          <w:szCs w:val="20"/>
        </w:rPr>
      </w:pPr>
      <w:r w:rsidRPr="000650E2">
        <w:rPr>
          <w:rFonts w:ascii="Arial Narrow" w:hAnsi="Arial Narrow"/>
          <w:sz w:val="20"/>
          <w:szCs w:val="20"/>
        </w:rPr>
        <w:t>ACTION SUBMITTALS</w:t>
      </w:r>
    </w:p>
    <w:p w14:paraId="7BBBD626" w14:textId="765B6093" w:rsidR="004B70EA" w:rsidRDefault="004B70EA" w:rsidP="004B70EA">
      <w:pPr>
        <w:rPr>
          <w:rFonts w:ascii="Arial Narrow" w:hAnsi="Arial Narrow"/>
          <w:sz w:val="20"/>
          <w:szCs w:val="20"/>
        </w:rPr>
      </w:pPr>
    </w:p>
    <w:p w14:paraId="02081331" w14:textId="383AD5AB" w:rsidR="000650E2" w:rsidRDefault="000650E2" w:rsidP="000650E2">
      <w:pPr>
        <w:pStyle w:val="ListParagraph"/>
        <w:numPr>
          <w:ilvl w:val="0"/>
          <w:numId w:val="12"/>
        </w:numPr>
        <w:rPr>
          <w:rFonts w:ascii="Arial Narrow" w:hAnsi="Arial Narrow"/>
          <w:sz w:val="20"/>
          <w:szCs w:val="20"/>
        </w:rPr>
      </w:pPr>
      <w:r w:rsidRPr="000650E2">
        <w:rPr>
          <w:rFonts w:ascii="Arial Narrow" w:hAnsi="Arial Narrow"/>
          <w:sz w:val="20"/>
          <w:szCs w:val="20"/>
        </w:rPr>
        <w:t>Product Data: For each type of paving sealant product specified, including:</w:t>
      </w:r>
    </w:p>
    <w:p w14:paraId="1E798D9F" w14:textId="77777777" w:rsidR="000650E2" w:rsidRPr="000650E2" w:rsidRDefault="000650E2" w:rsidP="000650E2">
      <w:pPr>
        <w:pStyle w:val="ListParagraph"/>
        <w:ind w:left="1440"/>
        <w:rPr>
          <w:rFonts w:ascii="Arial Narrow" w:hAnsi="Arial Narrow"/>
          <w:sz w:val="20"/>
          <w:szCs w:val="20"/>
        </w:rPr>
      </w:pPr>
    </w:p>
    <w:p w14:paraId="1A397D52" w14:textId="082BABE9" w:rsidR="004B70EA" w:rsidRPr="000650E2" w:rsidRDefault="000650E2" w:rsidP="000650E2">
      <w:pPr>
        <w:pStyle w:val="ListParagraph"/>
        <w:numPr>
          <w:ilvl w:val="0"/>
          <w:numId w:val="13"/>
        </w:numPr>
        <w:ind w:left="2070"/>
        <w:rPr>
          <w:rFonts w:ascii="Arial Narrow" w:hAnsi="Arial Narrow"/>
          <w:sz w:val="20"/>
          <w:szCs w:val="20"/>
        </w:rPr>
      </w:pPr>
      <w:r w:rsidRPr="000650E2">
        <w:rPr>
          <w:rFonts w:ascii="Arial Narrow" w:hAnsi="Arial Narrow"/>
          <w:sz w:val="20"/>
          <w:szCs w:val="20"/>
        </w:rPr>
        <w:t>Preparation instructions and recommendations.</w:t>
      </w:r>
    </w:p>
    <w:p w14:paraId="6DDE98FF" w14:textId="77777777" w:rsidR="000650E2" w:rsidRPr="000650E2" w:rsidRDefault="000650E2" w:rsidP="000650E2">
      <w:pPr>
        <w:pStyle w:val="ListParagraph"/>
        <w:numPr>
          <w:ilvl w:val="0"/>
          <w:numId w:val="13"/>
        </w:numPr>
        <w:ind w:left="2070"/>
        <w:rPr>
          <w:rFonts w:ascii="Arial Narrow" w:hAnsi="Arial Narrow"/>
          <w:sz w:val="20"/>
          <w:szCs w:val="20"/>
        </w:rPr>
      </w:pPr>
      <w:r w:rsidRPr="000650E2">
        <w:rPr>
          <w:rFonts w:ascii="Arial Narrow" w:hAnsi="Arial Narrow"/>
          <w:sz w:val="20"/>
          <w:szCs w:val="20"/>
        </w:rPr>
        <w:t>Standard drawings illustrating manufacturer's recommended sealant joint profiles and dimensions applicable to Project. Indicate width, width-to-depth ration, thickness of joint sealant, and depth of recess limitations recommended by manufacturer.</w:t>
      </w:r>
    </w:p>
    <w:p w14:paraId="2EC427A9" w14:textId="77777777" w:rsidR="000650E2" w:rsidRPr="000650E2" w:rsidRDefault="000650E2" w:rsidP="000650E2">
      <w:pPr>
        <w:pStyle w:val="ListParagraph"/>
        <w:numPr>
          <w:ilvl w:val="0"/>
          <w:numId w:val="13"/>
        </w:numPr>
        <w:ind w:left="2070"/>
        <w:rPr>
          <w:rFonts w:ascii="Arial Narrow" w:hAnsi="Arial Narrow"/>
          <w:sz w:val="20"/>
          <w:szCs w:val="20"/>
        </w:rPr>
      </w:pPr>
      <w:r w:rsidRPr="000650E2">
        <w:rPr>
          <w:rFonts w:ascii="Arial Narrow" w:hAnsi="Arial Narrow"/>
          <w:sz w:val="20"/>
          <w:szCs w:val="20"/>
        </w:rPr>
        <w:t>Recommended primers and accessories.</w:t>
      </w:r>
    </w:p>
    <w:p w14:paraId="3BCB7A9D" w14:textId="77777777" w:rsidR="000650E2" w:rsidRPr="000650E2" w:rsidRDefault="000650E2" w:rsidP="000650E2">
      <w:pPr>
        <w:pStyle w:val="ListParagraph"/>
        <w:ind w:left="1440" w:hanging="900"/>
        <w:rPr>
          <w:rFonts w:ascii="Arial Narrow" w:hAnsi="Arial Narrow"/>
          <w:sz w:val="20"/>
          <w:szCs w:val="20"/>
        </w:rPr>
      </w:pPr>
    </w:p>
    <w:p w14:paraId="4E049EBD" w14:textId="26B8EC0F" w:rsidR="000650E2" w:rsidRDefault="000650E2" w:rsidP="000650E2">
      <w:pPr>
        <w:pStyle w:val="ListParagraph"/>
        <w:numPr>
          <w:ilvl w:val="0"/>
          <w:numId w:val="12"/>
        </w:numPr>
        <w:rPr>
          <w:rFonts w:ascii="Arial Narrow" w:hAnsi="Arial Narrow"/>
          <w:sz w:val="20"/>
          <w:szCs w:val="20"/>
        </w:rPr>
      </w:pPr>
      <w:r w:rsidRPr="000650E2">
        <w:rPr>
          <w:rFonts w:ascii="Arial Narrow" w:hAnsi="Arial Narrow"/>
          <w:sz w:val="20"/>
          <w:szCs w:val="20"/>
        </w:rPr>
        <w:t>Paving Sealant Schedule: Indicate paving sealant location, paving sealant type, manufacturer and product name, and color, for each application. Utilize paving sealant designations included in this Section.</w:t>
      </w:r>
    </w:p>
    <w:p w14:paraId="4DF63543" w14:textId="77777777" w:rsidR="000650E2" w:rsidRPr="000650E2" w:rsidRDefault="000650E2" w:rsidP="000650E2">
      <w:pPr>
        <w:pStyle w:val="ListParagraph"/>
        <w:ind w:left="1440"/>
        <w:rPr>
          <w:rFonts w:ascii="Arial Narrow" w:hAnsi="Arial Narrow"/>
          <w:sz w:val="20"/>
          <w:szCs w:val="20"/>
        </w:rPr>
      </w:pPr>
    </w:p>
    <w:p w14:paraId="0EDA235A" w14:textId="77777777" w:rsidR="000650E2" w:rsidRDefault="000650E2" w:rsidP="000650E2">
      <w:pPr>
        <w:pStyle w:val="ListParagraph"/>
        <w:numPr>
          <w:ilvl w:val="0"/>
          <w:numId w:val="12"/>
        </w:numPr>
        <w:rPr>
          <w:rFonts w:ascii="Arial Narrow" w:hAnsi="Arial Narrow"/>
          <w:sz w:val="20"/>
          <w:szCs w:val="20"/>
        </w:rPr>
      </w:pPr>
      <w:r w:rsidRPr="000650E2">
        <w:rPr>
          <w:rFonts w:ascii="Arial Narrow" w:hAnsi="Arial Narrow"/>
          <w:sz w:val="20"/>
          <w:szCs w:val="20"/>
        </w:rPr>
        <w:t xml:space="preserve">Sample for Color Selection: For each paving sealant type. </w:t>
      </w:r>
    </w:p>
    <w:p w14:paraId="79662254" w14:textId="77777777" w:rsidR="000650E2" w:rsidRPr="000650E2" w:rsidRDefault="000650E2" w:rsidP="000650E2">
      <w:pPr>
        <w:rPr>
          <w:rFonts w:ascii="Arial Narrow" w:hAnsi="Arial Narrow"/>
          <w:sz w:val="20"/>
          <w:szCs w:val="20"/>
        </w:rPr>
      </w:pPr>
    </w:p>
    <w:p w14:paraId="3B7C32E2" w14:textId="063F0F9F" w:rsidR="000650E2" w:rsidRDefault="000650E2" w:rsidP="000650E2">
      <w:pPr>
        <w:pStyle w:val="ListParagraph"/>
        <w:numPr>
          <w:ilvl w:val="0"/>
          <w:numId w:val="12"/>
        </w:numPr>
        <w:rPr>
          <w:rFonts w:ascii="Arial Narrow" w:hAnsi="Arial Narrow"/>
          <w:sz w:val="20"/>
          <w:szCs w:val="20"/>
        </w:rPr>
      </w:pPr>
      <w:r w:rsidRPr="000650E2">
        <w:rPr>
          <w:rFonts w:ascii="Arial Narrow" w:hAnsi="Arial Narrow"/>
          <w:sz w:val="20"/>
          <w:szCs w:val="20"/>
        </w:rPr>
        <w:t>Sample for Verification: For each paving sealant product, provide samples in color offered with joint sealants formed between two 6-inch- (150-mm-) long strips of material matching appearance of surfaces adjacent to joint sealants.</w:t>
      </w:r>
    </w:p>
    <w:p w14:paraId="6C67EF44" w14:textId="77777777" w:rsidR="000650E2" w:rsidRPr="00E96369" w:rsidRDefault="000650E2" w:rsidP="00E96369">
      <w:pPr>
        <w:tabs>
          <w:tab w:val="left" w:pos="630"/>
        </w:tabs>
        <w:suppressAutoHyphens/>
        <w:rPr>
          <w:rFonts w:ascii="Arial Narrow" w:hAnsi="Arial Narrow"/>
          <w:i/>
          <w:sz w:val="20"/>
          <w:szCs w:val="20"/>
        </w:rPr>
        <w:sectPr w:rsidR="000650E2" w:rsidRPr="00E96369" w:rsidSect="00E80190">
          <w:pgSz w:w="12240" w:h="15840" w:code="1"/>
          <w:pgMar w:top="706" w:right="1138" w:bottom="605" w:left="1138" w:header="720" w:footer="720" w:gutter="0"/>
          <w:cols w:space="720"/>
          <w:titlePg/>
          <w:docGrid w:linePitch="326"/>
        </w:sectPr>
      </w:pPr>
    </w:p>
    <w:p w14:paraId="6A52EA6D" w14:textId="77777777" w:rsidR="000650E2" w:rsidRDefault="000650E2" w:rsidP="000650E2">
      <w:pPr>
        <w:ind w:left="1440" w:hanging="810"/>
        <w:rPr>
          <w:rFonts w:ascii="Arial Narrow" w:hAnsi="Arial Narrow"/>
          <w:sz w:val="20"/>
          <w:szCs w:val="20"/>
        </w:rPr>
        <w:sectPr w:rsidR="000650E2" w:rsidSect="0046403E">
          <w:type w:val="continuous"/>
          <w:pgSz w:w="12240" w:h="15840" w:code="1"/>
          <w:pgMar w:top="600" w:right="1138" w:bottom="600" w:left="1138" w:header="720" w:footer="720" w:gutter="0"/>
          <w:cols w:space="720"/>
          <w:titlePg/>
          <w:docGrid w:linePitch="326"/>
        </w:sectPr>
      </w:pPr>
    </w:p>
    <w:p w14:paraId="0F2E2F24" w14:textId="61A06143" w:rsidR="000650E2" w:rsidRDefault="000650E2" w:rsidP="00F97020">
      <w:pPr>
        <w:pStyle w:val="ListParagraph"/>
        <w:numPr>
          <w:ilvl w:val="1"/>
          <w:numId w:val="11"/>
        </w:numPr>
        <w:ind w:left="540" w:hanging="540"/>
        <w:rPr>
          <w:rFonts w:ascii="Arial Narrow" w:hAnsi="Arial Narrow"/>
          <w:sz w:val="20"/>
          <w:szCs w:val="20"/>
        </w:rPr>
      </w:pPr>
      <w:r w:rsidRPr="00922174">
        <w:rPr>
          <w:rFonts w:ascii="Arial Narrow" w:hAnsi="Arial Narrow"/>
          <w:sz w:val="20"/>
          <w:szCs w:val="20"/>
        </w:rPr>
        <w:lastRenderedPageBreak/>
        <w:t>INFORMATIONAL SUBMITTALS</w:t>
      </w:r>
    </w:p>
    <w:p w14:paraId="60C04405" w14:textId="77777777" w:rsidR="00922174" w:rsidRPr="000650E2" w:rsidRDefault="00922174" w:rsidP="00922174">
      <w:pPr>
        <w:pStyle w:val="ListParagraph"/>
        <w:ind w:left="540"/>
        <w:rPr>
          <w:rFonts w:ascii="Arial Narrow" w:hAnsi="Arial Narrow"/>
          <w:sz w:val="20"/>
          <w:szCs w:val="20"/>
        </w:rPr>
      </w:pPr>
    </w:p>
    <w:p w14:paraId="1A2A9873" w14:textId="120E753A" w:rsidR="007D61E0" w:rsidRDefault="000650E2" w:rsidP="000650E2">
      <w:pPr>
        <w:pStyle w:val="ListParagraph"/>
        <w:numPr>
          <w:ilvl w:val="0"/>
          <w:numId w:val="14"/>
        </w:numPr>
        <w:ind w:left="1440" w:hanging="900"/>
        <w:rPr>
          <w:rFonts w:ascii="Arial Narrow" w:hAnsi="Arial Narrow"/>
          <w:sz w:val="20"/>
          <w:szCs w:val="20"/>
        </w:rPr>
      </w:pPr>
      <w:r w:rsidRPr="000650E2">
        <w:rPr>
          <w:rFonts w:ascii="Arial Narrow" w:hAnsi="Arial Narrow"/>
          <w:sz w:val="20"/>
          <w:szCs w:val="20"/>
        </w:rPr>
        <w:t>Qualification Data: For qualified applicator.</w:t>
      </w:r>
    </w:p>
    <w:p w14:paraId="1603A402" w14:textId="77777777" w:rsidR="000650E2" w:rsidRPr="000650E2" w:rsidRDefault="000650E2" w:rsidP="000650E2">
      <w:pPr>
        <w:pStyle w:val="ListParagraph"/>
        <w:ind w:left="1440" w:hanging="900"/>
        <w:rPr>
          <w:rFonts w:ascii="Arial Narrow" w:hAnsi="Arial Narrow"/>
          <w:sz w:val="20"/>
          <w:szCs w:val="20"/>
        </w:rPr>
      </w:pPr>
    </w:p>
    <w:p w14:paraId="24B79E2B" w14:textId="2D3E4D88" w:rsidR="000650E2" w:rsidRDefault="000650E2" w:rsidP="000650E2">
      <w:pPr>
        <w:pStyle w:val="ListParagraph"/>
        <w:numPr>
          <w:ilvl w:val="0"/>
          <w:numId w:val="14"/>
        </w:numPr>
        <w:ind w:left="1440" w:hanging="900"/>
        <w:rPr>
          <w:rFonts w:ascii="Arial Narrow" w:hAnsi="Arial Narrow"/>
          <w:sz w:val="20"/>
          <w:szCs w:val="20"/>
        </w:rPr>
      </w:pPr>
      <w:r w:rsidRPr="000650E2">
        <w:rPr>
          <w:rFonts w:ascii="Arial Narrow" w:hAnsi="Arial Narrow"/>
          <w:sz w:val="20"/>
          <w:szCs w:val="20"/>
        </w:rPr>
        <w:t>Manufacturer’s instructions for installation and field quality control testing.</w:t>
      </w:r>
    </w:p>
    <w:p w14:paraId="4A311BAB" w14:textId="77777777" w:rsidR="000650E2" w:rsidRPr="000650E2" w:rsidRDefault="000650E2" w:rsidP="000650E2">
      <w:pPr>
        <w:ind w:left="1440" w:hanging="900"/>
        <w:rPr>
          <w:rFonts w:ascii="Arial Narrow" w:hAnsi="Arial Narrow"/>
          <w:sz w:val="20"/>
          <w:szCs w:val="20"/>
        </w:rPr>
      </w:pPr>
    </w:p>
    <w:p w14:paraId="329B7CC6" w14:textId="732BFE59" w:rsidR="000650E2" w:rsidRDefault="000650E2" w:rsidP="000650E2">
      <w:pPr>
        <w:pStyle w:val="ListParagraph"/>
        <w:numPr>
          <w:ilvl w:val="0"/>
          <w:numId w:val="14"/>
        </w:numPr>
        <w:ind w:left="1440" w:hanging="900"/>
        <w:rPr>
          <w:rFonts w:ascii="Arial Narrow" w:hAnsi="Arial Narrow"/>
          <w:sz w:val="20"/>
          <w:szCs w:val="20"/>
        </w:rPr>
      </w:pPr>
      <w:r w:rsidRPr="000650E2">
        <w:rPr>
          <w:rFonts w:ascii="Arial Narrow" w:hAnsi="Arial Narrow"/>
          <w:sz w:val="20"/>
          <w:szCs w:val="20"/>
        </w:rPr>
        <w:t>Preconstruction field-adhesion test reports.</w:t>
      </w:r>
    </w:p>
    <w:p w14:paraId="324940C3" w14:textId="77777777" w:rsidR="000650E2" w:rsidRPr="000650E2" w:rsidRDefault="000650E2" w:rsidP="000650E2">
      <w:pPr>
        <w:ind w:left="1440" w:hanging="900"/>
        <w:rPr>
          <w:rFonts w:ascii="Arial Narrow" w:hAnsi="Arial Narrow"/>
          <w:sz w:val="20"/>
          <w:szCs w:val="20"/>
        </w:rPr>
      </w:pPr>
    </w:p>
    <w:p w14:paraId="5B61C494" w14:textId="0483ECE8" w:rsidR="000650E2" w:rsidRDefault="000650E2" w:rsidP="000650E2">
      <w:pPr>
        <w:pStyle w:val="ListParagraph"/>
        <w:numPr>
          <w:ilvl w:val="0"/>
          <w:numId w:val="14"/>
        </w:numPr>
        <w:ind w:left="1440" w:hanging="900"/>
        <w:rPr>
          <w:rFonts w:ascii="Arial Narrow" w:hAnsi="Arial Narrow"/>
          <w:sz w:val="20"/>
          <w:szCs w:val="20"/>
        </w:rPr>
      </w:pPr>
      <w:r w:rsidRPr="000650E2">
        <w:rPr>
          <w:rFonts w:ascii="Arial Narrow" w:hAnsi="Arial Narrow"/>
          <w:sz w:val="20"/>
          <w:szCs w:val="20"/>
        </w:rPr>
        <w:t>Field quality control adhesion test reports.</w:t>
      </w:r>
    </w:p>
    <w:p w14:paraId="5424419E" w14:textId="77777777" w:rsidR="000650E2" w:rsidRPr="000650E2" w:rsidRDefault="000650E2" w:rsidP="000650E2">
      <w:pPr>
        <w:ind w:left="1440" w:hanging="900"/>
        <w:rPr>
          <w:rFonts w:ascii="Arial Narrow" w:hAnsi="Arial Narrow"/>
          <w:sz w:val="20"/>
          <w:szCs w:val="20"/>
        </w:rPr>
      </w:pPr>
    </w:p>
    <w:p w14:paraId="7A5E8FEC" w14:textId="77777777" w:rsidR="000650E2" w:rsidRPr="000650E2" w:rsidRDefault="000650E2" w:rsidP="000650E2">
      <w:pPr>
        <w:pStyle w:val="ListParagraph"/>
        <w:numPr>
          <w:ilvl w:val="0"/>
          <w:numId w:val="14"/>
        </w:numPr>
        <w:ind w:left="1440" w:hanging="900"/>
        <w:rPr>
          <w:rFonts w:ascii="Arial Narrow" w:hAnsi="Arial Narrow"/>
          <w:sz w:val="20"/>
          <w:szCs w:val="20"/>
        </w:rPr>
      </w:pPr>
      <w:r w:rsidRPr="000650E2">
        <w:rPr>
          <w:rFonts w:ascii="Arial Narrow" w:hAnsi="Arial Narrow"/>
          <w:sz w:val="20"/>
          <w:szCs w:val="20"/>
        </w:rPr>
        <w:t>Warranty: Sample of special warranty.</w:t>
      </w:r>
    </w:p>
    <w:p w14:paraId="272E6B95" w14:textId="77777777" w:rsidR="000650E2" w:rsidRPr="000650E2" w:rsidRDefault="000650E2" w:rsidP="000650E2">
      <w:pPr>
        <w:pStyle w:val="ListParagraph"/>
        <w:ind w:left="1080"/>
        <w:rPr>
          <w:rFonts w:ascii="Arial Narrow" w:hAnsi="Arial Narrow"/>
          <w:sz w:val="20"/>
          <w:szCs w:val="20"/>
        </w:rPr>
      </w:pPr>
    </w:p>
    <w:p w14:paraId="6F2724C7" w14:textId="73C8E45D" w:rsidR="007D61E0" w:rsidRPr="000650E2" w:rsidRDefault="000650E2" w:rsidP="00E96369">
      <w:pPr>
        <w:pStyle w:val="ListParagraph"/>
        <w:numPr>
          <w:ilvl w:val="1"/>
          <w:numId w:val="11"/>
        </w:numPr>
        <w:ind w:left="540" w:hanging="540"/>
        <w:rPr>
          <w:rFonts w:ascii="Arial Narrow" w:hAnsi="Arial Narrow"/>
          <w:sz w:val="20"/>
          <w:szCs w:val="20"/>
        </w:rPr>
      </w:pPr>
      <w:r w:rsidRPr="000650E2">
        <w:rPr>
          <w:rFonts w:ascii="Arial Narrow" w:hAnsi="Arial Narrow"/>
          <w:sz w:val="20"/>
          <w:szCs w:val="20"/>
        </w:rPr>
        <w:t>QUALITY ASSURANCE</w:t>
      </w:r>
    </w:p>
    <w:p w14:paraId="253275F3" w14:textId="3B69184F" w:rsidR="000650E2" w:rsidRDefault="000650E2" w:rsidP="000650E2">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819008" behindDoc="1" locked="0" layoutInCell="1" allowOverlap="1" wp14:anchorId="018C848B" wp14:editId="4121EB8E">
                <wp:simplePos x="0" y="0"/>
                <wp:positionH relativeFrom="margin">
                  <wp:posOffset>0</wp:posOffset>
                </wp:positionH>
                <wp:positionV relativeFrom="paragraph">
                  <wp:posOffset>144145</wp:posOffset>
                </wp:positionV>
                <wp:extent cx="6329045" cy="290195"/>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290195"/>
                        </a:xfrm>
                        <a:prstGeom prst="rect">
                          <a:avLst/>
                        </a:prstGeom>
                        <a:solidFill>
                          <a:schemeClr val="bg1">
                            <a:lumMod val="85000"/>
                          </a:schemeClr>
                        </a:solidFill>
                        <a:ln>
                          <a:noFill/>
                        </a:ln>
                      </wps:spPr>
                      <wps:txbx>
                        <w:txbxContent>
                          <w:p w14:paraId="537A388A" w14:textId="77777777" w:rsidR="000650E2" w:rsidRDefault="000650E2" w:rsidP="000650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C848B" id="_x0000_s1027" style="position:absolute;margin-left:0;margin-top:11.35pt;width:498.35pt;height:22.85pt;z-index:-25149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" fillcolor="#d8d8d8 [2732]" stroked="f">
                <v:textbox>
                  <w:txbxContent>
                    <w:p w14:paraId="537A388A" w14:textId="77777777" w:rsidR="000650E2" w:rsidRDefault="000650E2" w:rsidP="000650E2">
                      <w:pPr>
                        <w:jc w:val="center"/>
                      </w:pPr>
                    </w:p>
                  </w:txbxContent>
                </v:textbox>
                <w10:wrap anchorx="margin"/>
              </v:rect>
            </w:pict>
          </mc:Fallback>
        </mc:AlternateContent>
      </w:r>
    </w:p>
    <w:p w14:paraId="0E3759A5" w14:textId="66C8AB86" w:rsidR="000650E2" w:rsidRPr="000650E2" w:rsidRDefault="000650E2" w:rsidP="000650E2">
      <w:pPr>
        <w:ind w:left="86"/>
        <w:rPr>
          <w:rFonts w:ascii="Arial Narrow" w:hAnsi="Arial Narrow"/>
          <w:sz w:val="20"/>
          <w:szCs w:val="20"/>
        </w:rPr>
      </w:pPr>
      <w:r w:rsidRPr="000650E2">
        <w:rPr>
          <w:rFonts w:ascii="Arial Narrow" w:hAnsi="Arial Narrow"/>
          <w:sz w:val="20"/>
          <w:szCs w:val="20"/>
        </w:rPr>
        <w:t>Specifier: Retain paragraph below when applicable to products specified in Part 2. Approved extrusion coating applicator may be able to provide enhanced warranties listed in Warranty Article below.</w:t>
      </w:r>
    </w:p>
    <w:p w14:paraId="2108C177" w14:textId="7DCD5B6C" w:rsidR="007D61E0" w:rsidRDefault="007D61E0" w:rsidP="00F47A72">
      <w:pPr>
        <w:rPr>
          <w:rFonts w:ascii="Arial Narrow" w:hAnsi="Arial Narrow"/>
          <w:sz w:val="20"/>
          <w:szCs w:val="20"/>
        </w:rPr>
      </w:pPr>
    </w:p>
    <w:p w14:paraId="727FDF6C" w14:textId="77777777" w:rsidR="000650E2" w:rsidRDefault="000650E2" w:rsidP="00E96369">
      <w:pPr>
        <w:pStyle w:val="ListParagraph"/>
        <w:numPr>
          <w:ilvl w:val="0"/>
          <w:numId w:val="6"/>
        </w:numPr>
        <w:ind w:hanging="894"/>
        <w:rPr>
          <w:rFonts w:ascii="Arial Narrow" w:hAnsi="Arial Narrow"/>
          <w:sz w:val="20"/>
          <w:szCs w:val="20"/>
        </w:rPr>
      </w:pPr>
      <w:r w:rsidRPr="000650E2">
        <w:rPr>
          <w:rFonts w:ascii="Arial Narrow" w:hAnsi="Arial Narrow"/>
          <w:sz w:val="20"/>
          <w:szCs w:val="20"/>
        </w:rPr>
        <w:t>Applicator Qualifications: Experienced applicator equipped and trained for application of paving sealants required for this Project with record of successful completion of projects of similar scope.</w:t>
      </w:r>
    </w:p>
    <w:p w14:paraId="3F8FACDE" w14:textId="77777777" w:rsidR="000650E2" w:rsidRPr="000650E2" w:rsidRDefault="000650E2" w:rsidP="00E96369">
      <w:pPr>
        <w:pStyle w:val="ListParagraph"/>
        <w:ind w:left="1434" w:hanging="894"/>
        <w:rPr>
          <w:rFonts w:ascii="Arial Narrow" w:hAnsi="Arial Narrow"/>
          <w:sz w:val="20"/>
          <w:szCs w:val="20"/>
        </w:rPr>
      </w:pPr>
    </w:p>
    <w:p w14:paraId="12D9C4AF" w14:textId="0F7FB0D8" w:rsidR="000650E2" w:rsidRPr="000650E2" w:rsidRDefault="000650E2" w:rsidP="00E96369">
      <w:pPr>
        <w:pStyle w:val="ListParagraph"/>
        <w:numPr>
          <w:ilvl w:val="0"/>
          <w:numId w:val="6"/>
        </w:numPr>
        <w:ind w:hanging="894"/>
        <w:rPr>
          <w:rFonts w:ascii="Arial Narrow" w:hAnsi="Arial Narrow"/>
          <w:sz w:val="20"/>
          <w:szCs w:val="20"/>
        </w:rPr>
      </w:pPr>
      <w:r w:rsidRPr="000650E2">
        <w:rPr>
          <w:rFonts w:ascii="Arial Narrow" w:hAnsi="Arial Narrow"/>
          <w:sz w:val="20"/>
          <w:szCs w:val="20"/>
        </w:rPr>
        <w:t>Single Source Responsibility: Provide paving sealants by a single manufacturer.</w:t>
      </w:r>
    </w:p>
    <w:p w14:paraId="5EC62F45" w14:textId="77777777" w:rsidR="000B49D6" w:rsidRPr="000B49D6" w:rsidRDefault="000B49D6" w:rsidP="00E96369">
      <w:pPr>
        <w:pStyle w:val="ListParagraph"/>
        <w:ind w:left="1434" w:hanging="894"/>
        <w:rPr>
          <w:rFonts w:ascii="Arial Narrow" w:hAnsi="Arial Narrow"/>
          <w:sz w:val="20"/>
          <w:szCs w:val="20"/>
        </w:rPr>
      </w:pPr>
    </w:p>
    <w:p w14:paraId="1FF6E5E1" w14:textId="77777777" w:rsidR="000650E2" w:rsidRDefault="000650E2" w:rsidP="00E96369">
      <w:pPr>
        <w:pStyle w:val="ListParagraph"/>
        <w:numPr>
          <w:ilvl w:val="0"/>
          <w:numId w:val="6"/>
        </w:numPr>
        <w:ind w:hanging="894"/>
        <w:rPr>
          <w:rFonts w:ascii="Arial Narrow" w:hAnsi="Arial Narrow"/>
          <w:sz w:val="20"/>
          <w:szCs w:val="20"/>
        </w:rPr>
      </w:pPr>
      <w:r w:rsidRPr="000650E2">
        <w:rPr>
          <w:rFonts w:ascii="Arial Narrow" w:hAnsi="Arial Narrow"/>
          <w:sz w:val="20"/>
          <w:szCs w:val="20"/>
        </w:rPr>
        <w:t xml:space="preserve">Preconstruction Field-Adhesion Testing: Prior to installing pavement sealants, field test adhesion to joint substrates using ASTM C 1193 Method A. Verify adhesion is adequate. Modify joint preparation recommendations for failed joints and re-test. Submit written </w:t>
      </w:r>
    </w:p>
    <w:p w14:paraId="2E08F3CE" w14:textId="37206AD8" w:rsidR="000B49D6" w:rsidRDefault="000B49D6" w:rsidP="00557273">
      <w:pPr>
        <w:rPr>
          <w:rFonts w:ascii="Arial Narrow" w:hAnsi="Arial Narrow"/>
          <w:sz w:val="20"/>
          <w:szCs w:val="20"/>
        </w:rPr>
      </w:pPr>
    </w:p>
    <w:p w14:paraId="4645BF72" w14:textId="4BCAA947" w:rsidR="000B49D6" w:rsidRDefault="000650E2" w:rsidP="00E96369">
      <w:pPr>
        <w:ind w:left="540" w:hanging="540"/>
        <w:rPr>
          <w:rFonts w:ascii="Arial Narrow" w:hAnsi="Arial Narrow"/>
          <w:sz w:val="20"/>
          <w:szCs w:val="20"/>
        </w:rPr>
      </w:pPr>
      <w:r>
        <w:rPr>
          <w:rFonts w:ascii="Arial Narrow" w:hAnsi="Arial Narrow"/>
          <w:sz w:val="20"/>
          <w:szCs w:val="20"/>
        </w:rPr>
        <w:t>1.7</w:t>
      </w:r>
      <w:r>
        <w:rPr>
          <w:rFonts w:ascii="Arial Narrow" w:hAnsi="Arial Narrow"/>
          <w:sz w:val="20"/>
          <w:szCs w:val="20"/>
        </w:rPr>
        <w:tab/>
      </w:r>
      <w:r w:rsidRPr="000650E2">
        <w:rPr>
          <w:rFonts w:ascii="Arial Narrow" w:hAnsi="Arial Narrow"/>
          <w:sz w:val="20"/>
          <w:szCs w:val="20"/>
        </w:rPr>
        <w:t>PROJECT CONDITIONS</w:t>
      </w:r>
    </w:p>
    <w:p w14:paraId="7CCE528D" w14:textId="579F443F" w:rsidR="000B49D6" w:rsidRDefault="000B49D6" w:rsidP="000B49D6">
      <w:pPr>
        <w:pStyle w:val="ListParagraph"/>
        <w:ind w:left="0"/>
        <w:rPr>
          <w:rFonts w:ascii="Arial Narrow" w:hAnsi="Arial Narrow"/>
          <w:sz w:val="20"/>
          <w:szCs w:val="20"/>
        </w:rPr>
      </w:pPr>
    </w:p>
    <w:p w14:paraId="3AE8F3CE" w14:textId="7FDD2A92" w:rsidR="000650E2" w:rsidRDefault="000650E2" w:rsidP="00E96369">
      <w:pPr>
        <w:pStyle w:val="ListParagraph"/>
        <w:numPr>
          <w:ilvl w:val="0"/>
          <w:numId w:val="15"/>
        </w:numPr>
        <w:ind w:left="1440" w:hanging="900"/>
        <w:rPr>
          <w:rFonts w:ascii="Arial Narrow" w:hAnsi="Arial Narrow"/>
          <w:sz w:val="20"/>
          <w:szCs w:val="20"/>
        </w:rPr>
      </w:pPr>
      <w:r w:rsidRPr="000650E2">
        <w:rPr>
          <w:rFonts w:ascii="Arial Narrow" w:hAnsi="Arial Narrow"/>
          <w:sz w:val="20"/>
          <w:szCs w:val="20"/>
        </w:rPr>
        <w:t>Do not install silicone sealant during inclement weather or when such conditions are expected. Allow wet surfaces to dry.</w:t>
      </w:r>
    </w:p>
    <w:p w14:paraId="26A84197" w14:textId="77777777" w:rsidR="000650E2" w:rsidRDefault="000650E2" w:rsidP="00E96369">
      <w:pPr>
        <w:pStyle w:val="ListParagraph"/>
        <w:ind w:left="1440" w:hanging="900"/>
        <w:rPr>
          <w:rFonts w:ascii="Arial Narrow" w:hAnsi="Arial Narrow"/>
          <w:sz w:val="20"/>
          <w:szCs w:val="20"/>
        </w:rPr>
      </w:pPr>
    </w:p>
    <w:p w14:paraId="3BAA4443" w14:textId="77777777" w:rsidR="000650E2" w:rsidRDefault="000650E2" w:rsidP="00E96369">
      <w:pPr>
        <w:pStyle w:val="ListParagraph"/>
        <w:numPr>
          <w:ilvl w:val="0"/>
          <w:numId w:val="15"/>
        </w:numPr>
        <w:ind w:left="1440" w:hanging="900"/>
        <w:rPr>
          <w:rFonts w:ascii="Arial Narrow" w:hAnsi="Arial Narrow"/>
          <w:sz w:val="20"/>
          <w:szCs w:val="20"/>
        </w:rPr>
      </w:pPr>
      <w:r w:rsidRPr="000650E2">
        <w:rPr>
          <w:rFonts w:ascii="Arial Narrow" w:hAnsi="Arial Narrow"/>
          <w:sz w:val="20"/>
          <w:szCs w:val="20"/>
        </w:rPr>
        <w:t>Do not install silicone sealants when shop conditions exceed temperature range limits or other non-standard dust or dirt conditions exist.</w:t>
      </w:r>
    </w:p>
    <w:p w14:paraId="1FE8F574" w14:textId="77777777" w:rsidR="000650E2" w:rsidRPr="000650E2" w:rsidRDefault="000650E2" w:rsidP="00E96369">
      <w:pPr>
        <w:ind w:left="1440" w:hanging="900"/>
        <w:rPr>
          <w:rFonts w:ascii="Arial Narrow" w:hAnsi="Arial Narrow"/>
          <w:sz w:val="20"/>
          <w:szCs w:val="20"/>
        </w:rPr>
      </w:pPr>
    </w:p>
    <w:p w14:paraId="73B99CB0" w14:textId="77777777" w:rsidR="000650E2" w:rsidRDefault="000650E2" w:rsidP="00E96369">
      <w:pPr>
        <w:pStyle w:val="ListParagraph"/>
        <w:numPr>
          <w:ilvl w:val="0"/>
          <w:numId w:val="15"/>
        </w:numPr>
        <w:ind w:left="1440" w:hanging="900"/>
        <w:rPr>
          <w:rFonts w:ascii="Arial Narrow" w:hAnsi="Arial Narrow"/>
          <w:sz w:val="20"/>
          <w:szCs w:val="20"/>
        </w:rPr>
      </w:pPr>
      <w:r w:rsidRPr="000650E2">
        <w:rPr>
          <w:rFonts w:ascii="Arial Narrow" w:hAnsi="Arial Narrow"/>
          <w:sz w:val="20"/>
          <w:szCs w:val="20"/>
        </w:rPr>
        <w:t xml:space="preserve">Do not install sealants when temperature is above 122 deg F (50 deg C) or below 40 deg F (4.4 deg C).  </w:t>
      </w:r>
    </w:p>
    <w:p w14:paraId="1A8D485A" w14:textId="77777777" w:rsidR="000650E2" w:rsidRPr="000650E2" w:rsidRDefault="000650E2" w:rsidP="00E96369">
      <w:pPr>
        <w:ind w:left="1440" w:hanging="900"/>
        <w:rPr>
          <w:rFonts w:ascii="Arial Narrow" w:hAnsi="Arial Narrow"/>
          <w:sz w:val="20"/>
          <w:szCs w:val="20"/>
        </w:rPr>
      </w:pPr>
    </w:p>
    <w:p w14:paraId="1409FD61" w14:textId="670785E3" w:rsidR="000650E2" w:rsidRDefault="000650E2" w:rsidP="00E96369">
      <w:pPr>
        <w:pStyle w:val="ListParagraph"/>
        <w:numPr>
          <w:ilvl w:val="0"/>
          <w:numId w:val="15"/>
        </w:numPr>
        <w:ind w:left="1440" w:hanging="900"/>
        <w:rPr>
          <w:rFonts w:ascii="Arial Narrow" w:hAnsi="Arial Narrow"/>
          <w:sz w:val="20"/>
          <w:szCs w:val="20"/>
        </w:rPr>
      </w:pPr>
      <w:r w:rsidRPr="000650E2">
        <w:rPr>
          <w:rFonts w:ascii="Arial Narrow" w:hAnsi="Arial Narrow"/>
          <w:sz w:val="20"/>
          <w:szCs w:val="20"/>
        </w:rPr>
        <w:t xml:space="preserve">Do not install sealant when temperature is at or below dew point (the temperature at which the air is saturated with moisture vapor and liquid water (dew) begins to form).  </w:t>
      </w:r>
    </w:p>
    <w:p w14:paraId="173AFECA" w14:textId="77777777" w:rsidR="000650E2" w:rsidRPr="000650E2" w:rsidRDefault="000650E2" w:rsidP="000650E2">
      <w:pPr>
        <w:pStyle w:val="ListParagraph"/>
        <w:rPr>
          <w:rFonts w:ascii="Arial Narrow" w:hAnsi="Arial Narrow"/>
          <w:sz w:val="20"/>
          <w:szCs w:val="20"/>
        </w:rPr>
      </w:pPr>
    </w:p>
    <w:p w14:paraId="3214B109" w14:textId="6021EA6F" w:rsidR="000650E2" w:rsidRPr="000650E2" w:rsidRDefault="000650E2" w:rsidP="00E96369">
      <w:pPr>
        <w:pStyle w:val="ListParagraph"/>
        <w:numPr>
          <w:ilvl w:val="1"/>
          <w:numId w:val="16"/>
        </w:numPr>
        <w:ind w:left="540" w:hanging="540"/>
        <w:rPr>
          <w:rFonts w:ascii="Arial Narrow" w:hAnsi="Arial Narrow"/>
          <w:sz w:val="20"/>
          <w:szCs w:val="20"/>
        </w:rPr>
      </w:pPr>
      <w:r>
        <w:rPr>
          <w:rFonts w:ascii="Arial Narrow" w:hAnsi="Arial Narrow"/>
          <w:sz w:val="20"/>
          <w:szCs w:val="20"/>
        </w:rPr>
        <w:t>WARRANTY</w:t>
      </w:r>
    </w:p>
    <w:p w14:paraId="5ED87E75" w14:textId="77777777" w:rsidR="000650E2" w:rsidRDefault="000650E2" w:rsidP="000650E2">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821056" behindDoc="1" locked="0" layoutInCell="1" allowOverlap="1" wp14:anchorId="4A4DA770" wp14:editId="4526FA9E">
                <wp:simplePos x="0" y="0"/>
                <wp:positionH relativeFrom="margin">
                  <wp:posOffset>0</wp:posOffset>
                </wp:positionH>
                <wp:positionV relativeFrom="paragraph">
                  <wp:posOffset>139409</wp:posOffset>
                </wp:positionV>
                <wp:extent cx="6329045" cy="316194"/>
                <wp:effectExtent l="0" t="0" r="0" b="8255"/>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316194"/>
                        </a:xfrm>
                        <a:prstGeom prst="rect">
                          <a:avLst/>
                        </a:prstGeom>
                        <a:solidFill>
                          <a:schemeClr val="bg1">
                            <a:lumMod val="85000"/>
                          </a:schemeClr>
                        </a:solidFill>
                        <a:ln>
                          <a:noFill/>
                        </a:ln>
                      </wps:spPr>
                      <wps:txbx>
                        <w:txbxContent>
                          <w:p w14:paraId="78500D21" w14:textId="77777777" w:rsidR="000650E2" w:rsidRDefault="000650E2" w:rsidP="000650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DA770" id="_x0000_s1028" style="position:absolute;margin-left:0;margin-top:11pt;width:498.35pt;height:24.9pt;z-index:-251495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" fillcolor="#d8d8d8 [2732]" stroked="f">
                <v:textbox>
                  <w:txbxContent>
                    <w:p w14:paraId="78500D21" w14:textId="77777777" w:rsidR="000650E2" w:rsidRDefault="000650E2" w:rsidP="000650E2">
                      <w:pPr>
                        <w:jc w:val="center"/>
                      </w:pPr>
                    </w:p>
                  </w:txbxContent>
                </v:textbox>
                <w10:wrap anchorx="margin"/>
              </v:rect>
            </w:pict>
          </mc:Fallback>
        </mc:AlternateContent>
      </w:r>
    </w:p>
    <w:p w14:paraId="4B3CB543" w14:textId="31B33DB1" w:rsidR="000650E2" w:rsidRDefault="000650E2" w:rsidP="000650E2">
      <w:pPr>
        <w:ind w:left="86"/>
        <w:rPr>
          <w:rFonts w:ascii="Arial Narrow" w:hAnsi="Arial Narrow"/>
          <w:sz w:val="20"/>
          <w:szCs w:val="20"/>
        </w:rPr>
      </w:pPr>
      <w:r w:rsidRPr="000650E2">
        <w:rPr>
          <w:rFonts w:ascii="Arial Narrow" w:hAnsi="Arial Narrow"/>
          <w:sz w:val="20"/>
          <w:szCs w:val="20"/>
        </w:rPr>
        <w:t>Specifier: Verify warranty provisions for specified products. Dow typically offers warranty periods of up to 5 years for exterior silicone paving sealant materials.</w:t>
      </w:r>
    </w:p>
    <w:p w14:paraId="60BD2C11" w14:textId="77777777" w:rsidR="000650E2" w:rsidRDefault="000650E2" w:rsidP="000650E2">
      <w:pPr>
        <w:ind w:left="86"/>
        <w:rPr>
          <w:rFonts w:ascii="Arial Narrow" w:hAnsi="Arial Narrow"/>
          <w:sz w:val="20"/>
          <w:szCs w:val="20"/>
        </w:rPr>
      </w:pPr>
    </w:p>
    <w:p w14:paraId="4302A163" w14:textId="3C97B2B7" w:rsidR="000650E2" w:rsidRPr="000650E2" w:rsidRDefault="000650E2" w:rsidP="00E96369">
      <w:pPr>
        <w:pStyle w:val="ListParagraph"/>
        <w:numPr>
          <w:ilvl w:val="0"/>
          <w:numId w:val="17"/>
        </w:numPr>
        <w:ind w:left="1440" w:hanging="900"/>
        <w:rPr>
          <w:rFonts w:ascii="Arial Narrow" w:hAnsi="Arial Narrow"/>
          <w:sz w:val="20"/>
          <w:szCs w:val="20"/>
        </w:rPr>
      </w:pPr>
      <w:r w:rsidRPr="000650E2">
        <w:rPr>
          <w:rFonts w:ascii="Arial Narrow" w:hAnsi="Arial Narrow"/>
          <w:sz w:val="20"/>
          <w:szCs w:val="20"/>
        </w:rPr>
        <w:t>Special Manufacturer's Warranty, General: Manufacturer's standard form in which paving sealant manufacturer agrees to furnish paving sealants to repair or replace those that demonstrate deterioration or failure within warranty period specified.</w:t>
      </w:r>
    </w:p>
    <w:p w14:paraId="58F3ACDA" w14:textId="77777777" w:rsidR="000650E2" w:rsidRPr="000650E2" w:rsidRDefault="000650E2" w:rsidP="000650E2">
      <w:pPr>
        <w:ind w:left="2070" w:hanging="630"/>
        <w:rPr>
          <w:rFonts w:ascii="Arial Narrow" w:hAnsi="Arial Narrow"/>
          <w:sz w:val="20"/>
          <w:szCs w:val="20"/>
        </w:rPr>
      </w:pPr>
    </w:p>
    <w:p w14:paraId="5C53DA0C" w14:textId="1EDD8E67" w:rsidR="000650E2" w:rsidRPr="000B49D6" w:rsidRDefault="000650E2" w:rsidP="000650E2">
      <w:pPr>
        <w:pStyle w:val="ListParagraph"/>
        <w:numPr>
          <w:ilvl w:val="3"/>
          <w:numId w:val="5"/>
        </w:numPr>
        <w:ind w:left="2070" w:hanging="630"/>
        <w:rPr>
          <w:rFonts w:ascii="Arial Narrow" w:hAnsi="Arial Narrow"/>
          <w:sz w:val="20"/>
          <w:szCs w:val="20"/>
        </w:rPr>
      </w:pPr>
      <w:r w:rsidRPr="000650E2">
        <w:rPr>
          <w:rFonts w:ascii="Arial Narrow" w:hAnsi="Arial Narrow"/>
          <w:sz w:val="20"/>
          <w:szCs w:val="20"/>
        </w:rPr>
        <w:t xml:space="preserve">Warranty Period for Silicone Sealants: [5] years from date of Substantial Completion </w:t>
      </w:r>
      <w:r w:rsidRPr="000B49D6">
        <w:rPr>
          <w:rFonts w:ascii="Arial Narrow" w:hAnsi="Arial Narrow"/>
          <w:sz w:val="20"/>
          <w:szCs w:val="20"/>
        </w:rPr>
        <w:t>Color: [As scheduled].</w:t>
      </w:r>
    </w:p>
    <w:p w14:paraId="35E3E515" w14:textId="77777777" w:rsidR="000650E2" w:rsidRDefault="000650E2" w:rsidP="000650E2">
      <w:pPr>
        <w:ind w:left="1440" w:hanging="810"/>
        <w:rPr>
          <w:rFonts w:ascii="Arial Narrow" w:hAnsi="Arial Narrow"/>
          <w:sz w:val="20"/>
          <w:szCs w:val="20"/>
        </w:rPr>
      </w:pPr>
    </w:p>
    <w:p w14:paraId="62E90230" w14:textId="77777777" w:rsidR="000650E2" w:rsidRPr="000650E2" w:rsidRDefault="000650E2" w:rsidP="00E96369">
      <w:pPr>
        <w:pStyle w:val="ListParagraph"/>
        <w:numPr>
          <w:ilvl w:val="0"/>
          <w:numId w:val="5"/>
        </w:numPr>
        <w:ind w:left="1440" w:hanging="900"/>
        <w:rPr>
          <w:rFonts w:ascii="Arial Narrow" w:hAnsi="Arial Narrow"/>
          <w:sz w:val="20"/>
          <w:szCs w:val="20"/>
        </w:rPr>
      </w:pPr>
      <w:r w:rsidRPr="000650E2">
        <w:rPr>
          <w:rFonts w:ascii="Arial Narrow" w:hAnsi="Arial Narrow"/>
          <w:sz w:val="20"/>
          <w:szCs w:val="20"/>
        </w:rPr>
        <w:t>Warranty Conditions: Special warranties exclude deterioration or failure of paving sealants due to substrate settlement resulting in stresses on paving sealants exceeding sealant manufacturer's written specifications, joint substrate deterioration, mechanical damage, or normal accumulation of dirt or other contaminants.</w:t>
      </w:r>
    </w:p>
    <w:p w14:paraId="2F025034" w14:textId="4FB16127" w:rsidR="000650E2" w:rsidRPr="000650E2" w:rsidRDefault="000650E2" w:rsidP="000650E2">
      <w:pPr>
        <w:ind w:left="2880"/>
        <w:rPr>
          <w:rFonts w:ascii="Arial Narrow" w:hAnsi="Arial Narrow"/>
          <w:sz w:val="20"/>
          <w:szCs w:val="20"/>
        </w:rPr>
      </w:pPr>
    </w:p>
    <w:p w14:paraId="302027EC" w14:textId="77777777" w:rsidR="00922174" w:rsidRDefault="00922174" w:rsidP="00615F9F">
      <w:pPr>
        <w:rPr>
          <w:rFonts w:ascii="Arial Narrow" w:hAnsi="Arial Narrow"/>
          <w:sz w:val="20"/>
          <w:szCs w:val="20"/>
        </w:rPr>
        <w:sectPr w:rsidR="00922174" w:rsidSect="00321795">
          <w:pgSz w:w="12240" w:h="15840" w:code="1"/>
          <w:pgMar w:top="600" w:right="1138" w:bottom="600" w:left="1138" w:header="600" w:footer="600" w:gutter="0"/>
          <w:cols w:space="720"/>
          <w:titlePg/>
        </w:sectPr>
      </w:pPr>
    </w:p>
    <w:p w14:paraId="3FEC34D4" w14:textId="77777777" w:rsidR="00922174" w:rsidRDefault="00922174" w:rsidP="00615F9F">
      <w:pPr>
        <w:rPr>
          <w:rFonts w:ascii="Arial Narrow" w:hAnsi="Arial Narrow"/>
          <w:sz w:val="20"/>
          <w:szCs w:val="20"/>
        </w:rPr>
        <w:sectPr w:rsidR="00922174" w:rsidSect="00922174">
          <w:type w:val="continuous"/>
          <w:pgSz w:w="12240" w:h="15840" w:code="1"/>
          <w:pgMar w:top="600" w:right="1138" w:bottom="600" w:left="1138" w:header="600" w:footer="600" w:gutter="0"/>
          <w:cols w:space="720"/>
          <w:titlePg/>
        </w:sectPr>
      </w:pPr>
    </w:p>
    <w:p w14:paraId="4DFCBC44" w14:textId="65AB32CE" w:rsidR="000650E2" w:rsidRPr="00D60344" w:rsidRDefault="000650E2" w:rsidP="000650E2">
      <w:pPr>
        <w:tabs>
          <w:tab w:val="left" w:pos="630"/>
        </w:tabs>
        <w:suppressAutoHyphens/>
        <w:rPr>
          <w:rFonts w:ascii="Arial Narrow" w:hAnsi="Arial Narrow"/>
          <w:b/>
          <w:sz w:val="20"/>
          <w:szCs w:val="20"/>
        </w:rPr>
      </w:pPr>
      <w:r>
        <w:rPr>
          <w:rFonts w:ascii="Arial Narrow" w:hAnsi="Arial Narrow"/>
          <w:b/>
          <w:sz w:val="20"/>
          <w:szCs w:val="20"/>
        </w:rPr>
        <w:lastRenderedPageBreak/>
        <w:t>PART 2</w:t>
      </w:r>
      <w:r w:rsidRPr="00D60344">
        <w:rPr>
          <w:rFonts w:ascii="Arial Narrow" w:hAnsi="Arial Narrow"/>
          <w:b/>
          <w:sz w:val="20"/>
          <w:szCs w:val="20"/>
        </w:rPr>
        <w:t xml:space="preserve"> – </w:t>
      </w:r>
      <w:r>
        <w:rPr>
          <w:rFonts w:ascii="Arial Narrow" w:hAnsi="Arial Narrow"/>
          <w:b/>
          <w:sz w:val="20"/>
          <w:szCs w:val="20"/>
        </w:rPr>
        <w:t>PRODUCTS</w:t>
      </w:r>
    </w:p>
    <w:p w14:paraId="73CF5172" w14:textId="77777777" w:rsidR="000650E2" w:rsidRPr="00D60344" w:rsidRDefault="000650E2" w:rsidP="000650E2">
      <w:pPr>
        <w:tabs>
          <w:tab w:val="left" w:pos="630"/>
        </w:tabs>
        <w:suppressAutoHyphens/>
        <w:rPr>
          <w:rFonts w:ascii="Arial Narrow" w:hAnsi="Arial Narrow"/>
          <w:sz w:val="20"/>
          <w:szCs w:val="20"/>
        </w:rPr>
      </w:pPr>
    </w:p>
    <w:p w14:paraId="73746CF6" w14:textId="7D5D4038" w:rsidR="000650E2" w:rsidRPr="000650E2" w:rsidRDefault="000650E2" w:rsidP="00E96369">
      <w:pPr>
        <w:pStyle w:val="ListParagraph"/>
        <w:numPr>
          <w:ilvl w:val="1"/>
          <w:numId w:val="18"/>
        </w:numPr>
        <w:ind w:left="540" w:hanging="540"/>
        <w:rPr>
          <w:rFonts w:ascii="Arial Narrow" w:hAnsi="Arial Narrow"/>
          <w:sz w:val="20"/>
          <w:szCs w:val="20"/>
        </w:rPr>
      </w:pPr>
      <w:r w:rsidRPr="000650E2">
        <w:rPr>
          <w:rFonts w:ascii="Arial Narrow" w:hAnsi="Arial Narrow"/>
          <w:sz w:val="20"/>
          <w:szCs w:val="20"/>
        </w:rPr>
        <w:t>MANUFACTURER</w:t>
      </w:r>
    </w:p>
    <w:p w14:paraId="24888D88" w14:textId="2844532A" w:rsidR="000650E2" w:rsidRDefault="000650E2" w:rsidP="00615F9F">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823104" behindDoc="1" locked="0" layoutInCell="1" allowOverlap="1" wp14:anchorId="103360EC" wp14:editId="4A989FC0">
                <wp:simplePos x="0" y="0"/>
                <wp:positionH relativeFrom="margin">
                  <wp:align>left</wp:align>
                </wp:positionH>
                <wp:positionV relativeFrom="paragraph">
                  <wp:posOffset>129231</wp:posOffset>
                </wp:positionV>
                <wp:extent cx="6329045" cy="179462"/>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179462"/>
                        </a:xfrm>
                        <a:prstGeom prst="rect">
                          <a:avLst/>
                        </a:prstGeom>
                        <a:solidFill>
                          <a:schemeClr val="bg1">
                            <a:lumMod val="85000"/>
                          </a:schemeClr>
                        </a:solidFill>
                        <a:ln>
                          <a:noFill/>
                        </a:ln>
                      </wps:spPr>
                      <wps:txbx>
                        <w:txbxContent>
                          <w:p w14:paraId="5213FAB2" w14:textId="77777777" w:rsidR="000650E2" w:rsidRDefault="000650E2" w:rsidP="000650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360EC" id="_x0000_s1029" style="position:absolute;margin-left:0;margin-top:10.2pt;width:498.35pt;height:14.15pt;z-index:-251493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" fillcolor="#d8d8d8 [2732]" stroked="f">
                <v:textbox>
                  <w:txbxContent>
                    <w:p w14:paraId="5213FAB2" w14:textId="77777777" w:rsidR="000650E2" w:rsidRDefault="000650E2" w:rsidP="000650E2">
                      <w:pPr>
                        <w:jc w:val="center"/>
                      </w:pPr>
                    </w:p>
                  </w:txbxContent>
                </v:textbox>
                <w10:wrap anchorx="margin"/>
              </v:rect>
            </w:pict>
          </mc:Fallback>
        </mc:AlternateContent>
      </w:r>
    </w:p>
    <w:p w14:paraId="5E0F6EBD" w14:textId="2451869D" w:rsidR="000650E2" w:rsidRDefault="000650E2" w:rsidP="000650E2">
      <w:pPr>
        <w:ind w:left="86"/>
        <w:rPr>
          <w:rFonts w:ascii="Arial Narrow" w:hAnsi="Arial Narrow"/>
          <w:sz w:val="20"/>
          <w:szCs w:val="20"/>
        </w:rPr>
      </w:pPr>
      <w:r w:rsidRPr="000650E2">
        <w:rPr>
          <w:rFonts w:ascii="Arial Narrow" w:hAnsi="Arial Narrow"/>
          <w:sz w:val="20"/>
          <w:szCs w:val="20"/>
        </w:rPr>
        <w:t>Specifier: Retain option for substitutions below when required for project.</w:t>
      </w:r>
    </w:p>
    <w:p w14:paraId="6F823881" w14:textId="77777777" w:rsidR="000650E2" w:rsidRDefault="000650E2" w:rsidP="000650E2">
      <w:pPr>
        <w:ind w:left="86"/>
        <w:rPr>
          <w:rFonts w:ascii="Arial Narrow" w:hAnsi="Arial Narrow"/>
          <w:sz w:val="20"/>
          <w:szCs w:val="20"/>
        </w:rPr>
      </w:pPr>
    </w:p>
    <w:p w14:paraId="71BE9BC1" w14:textId="34C32DB0" w:rsidR="000650E2" w:rsidRPr="000650E2" w:rsidRDefault="000650E2" w:rsidP="00E96369">
      <w:pPr>
        <w:pStyle w:val="ListParagraph"/>
        <w:numPr>
          <w:ilvl w:val="0"/>
          <w:numId w:val="19"/>
        </w:numPr>
        <w:ind w:left="1440" w:hanging="900"/>
        <w:rPr>
          <w:rFonts w:ascii="Arial Narrow" w:hAnsi="Arial Narrow"/>
          <w:sz w:val="20"/>
          <w:szCs w:val="20"/>
        </w:rPr>
      </w:pPr>
      <w:r w:rsidRPr="000650E2">
        <w:rPr>
          <w:rFonts w:ascii="Arial Narrow" w:hAnsi="Arial Narrow"/>
          <w:sz w:val="20"/>
          <w:szCs w:val="20"/>
        </w:rPr>
        <w:t xml:space="preserve">Basis-of-Design Product: Provide paving sealant products manufactured by </w:t>
      </w:r>
      <w:r w:rsidR="00A62EFD">
        <w:rPr>
          <w:rFonts w:ascii="Arial Narrow" w:hAnsi="Arial Narrow"/>
          <w:sz w:val="20"/>
          <w:szCs w:val="20"/>
        </w:rPr>
        <w:t xml:space="preserve">The </w:t>
      </w:r>
      <w:r w:rsidR="00AD146E">
        <w:rPr>
          <w:rFonts w:ascii="Arial Narrow" w:hAnsi="Arial Narrow"/>
          <w:sz w:val="20"/>
          <w:szCs w:val="20"/>
        </w:rPr>
        <w:t>Dow Chemical Company</w:t>
      </w:r>
      <w:r w:rsidRPr="000650E2">
        <w:rPr>
          <w:rFonts w:ascii="Arial Narrow" w:hAnsi="Arial Narrow"/>
          <w:sz w:val="20"/>
          <w:szCs w:val="20"/>
        </w:rPr>
        <w:t>, Midland MI; (877) SEALANT (877) 732-5268); email: construction@dow.com [or comparable products of other manufacturer approved by Architect in accordance with Instructions to Bidders and Division 01 General Requirements].</w:t>
      </w:r>
    </w:p>
    <w:p w14:paraId="733C14F9" w14:textId="77777777" w:rsidR="000650E2" w:rsidRDefault="000650E2" w:rsidP="000650E2">
      <w:pPr>
        <w:rPr>
          <w:rFonts w:ascii="Arial Narrow" w:hAnsi="Arial Narrow"/>
          <w:sz w:val="20"/>
          <w:szCs w:val="20"/>
        </w:rPr>
      </w:pPr>
    </w:p>
    <w:p w14:paraId="006A6B64" w14:textId="392AE83C" w:rsidR="000650E2" w:rsidRPr="000650E2" w:rsidRDefault="000650E2" w:rsidP="00E96369">
      <w:pPr>
        <w:pStyle w:val="ListParagraph"/>
        <w:numPr>
          <w:ilvl w:val="1"/>
          <w:numId w:val="18"/>
        </w:numPr>
        <w:ind w:left="540" w:hanging="540"/>
        <w:rPr>
          <w:rFonts w:ascii="Arial Narrow" w:hAnsi="Arial Narrow"/>
          <w:sz w:val="20"/>
          <w:szCs w:val="20"/>
        </w:rPr>
      </w:pPr>
      <w:r w:rsidRPr="000650E2">
        <w:rPr>
          <w:rFonts w:ascii="Arial Narrow" w:hAnsi="Arial Narrow"/>
          <w:sz w:val="20"/>
          <w:szCs w:val="20"/>
        </w:rPr>
        <w:t>MATERIALS, GENERAL</w:t>
      </w:r>
    </w:p>
    <w:p w14:paraId="2C399C38" w14:textId="77777777" w:rsidR="000650E2" w:rsidRDefault="000650E2" w:rsidP="000650E2">
      <w:pPr>
        <w:rPr>
          <w:rFonts w:ascii="Arial Narrow" w:hAnsi="Arial Narrow"/>
          <w:sz w:val="20"/>
          <w:szCs w:val="20"/>
        </w:rPr>
      </w:pPr>
    </w:p>
    <w:p w14:paraId="113F2AFA" w14:textId="77777777" w:rsidR="000650E2" w:rsidRDefault="000650E2" w:rsidP="00E96369">
      <w:pPr>
        <w:pStyle w:val="ListParagraph"/>
        <w:numPr>
          <w:ilvl w:val="0"/>
          <w:numId w:val="20"/>
        </w:numPr>
        <w:ind w:left="1440" w:hanging="900"/>
        <w:rPr>
          <w:rFonts w:ascii="Arial Narrow" w:hAnsi="Arial Narrow"/>
          <w:sz w:val="20"/>
          <w:szCs w:val="20"/>
        </w:rPr>
      </w:pPr>
      <w:r w:rsidRPr="000650E2">
        <w:rPr>
          <w:rFonts w:ascii="Arial Narrow" w:hAnsi="Arial Narrow"/>
          <w:sz w:val="20"/>
          <w:szCs w:val="20"/>
        </w:rPr>
        <w:t>Compatibility: Provide paving sealants and accessory materials that are compatible with joint substrates and with materials in close proximity under use conditions, as demonstrated by sealant manufacturer by testing and related experience.</w:t>
      </w:r>
    </w:p>
    <w:p w14:paraId="01900DED" w14:textId="77777777" w:rsidR="000650E2" w:rsidRPr="000650E2" w:rsidRDefault="000650E2" w:rsidP="00E96369">
      <w:pPr>
        <w:pStyle w:val="ListParagraph"/>
        <w:ind w:left="1440" w:hanging="900"/>
        <w:rPr>
          <w:rFonts w:ascii="Arial Narrow" w:hAnsi="Arial Narrow"/>
          <w:sz w:val="20"/>
          <w:szCs w:val="20"/>
        </w:rPr>
      </w:pPr>
    </w:p>
    <w:p w14:paraId="77814C4D" w14:textId="77777777" w:rsidR="000650E2" w:rsidRDefault="000650E2" w:rsidP="00E96369">
      <w:pPr>
        <w:pStyle w:val="ListParagraph"/>
        <w:numPr>
          <w:ilvl w:val="0"/>
          <w:numId w:val="20"/>
        </w:numPr>
        <w:ind w:left="1440" w:hanging="900"/>
        <w:rPr>
          <w:rFonts w:ascii="Arial Narrow" w:hAnsi="Arial Narrow"/>
          <w:sz w:val="20"/>
          <w:szCs w:val="20"/>
        </w:rPr>
      </w:pPr>
      <w:r w:rsidRPr="000650E2">
        <w:rPr>
          <w:rFonts w:ascii="Arial Narrow" w:hAnsi="Arial Narrow"/>
          <w:sz w:val="20"/>
          <w:szCs w:val="20"/>
        </w:rPr>
        <w:t xml:space="preserve">Standard Compliance: </w:t>
      </w:r>
    </w:p>
    <w:p w14:paraId="6305657B" w14:textId="77777777" w:rsidR="000650E2" w:rsidRPr="000650E2" w:rsidRDefault="000650E2" w:rsidP="000650E2">
      <w:pPr>
        <w:rPr>
          <w:rFonts w:ascii="Arial Narrow" w:hAnsi="Arial Narrow"/>
          <w:sz w:val="20"/>
          <w:szCs w:val="20"/>
        </w:rPr>
      </w:pPr>
    </w:p>
    <w:p w14:paraId="411D0ADF" w14:textId="7DE962D2" w:rsidR="000650E2" w:rsidRDefault="000650E2" w:rsidP="000650E2">
      <w:pPr>
        <w:pStyle w:val="ListParagraph"/>
        <w:numPr>
          <w:ilvl w:val="3"/>
          <w:numId w:val="5"/>
        </w:numPr>
        <w:ind w:left="2070" w:hanging="630"/>
        <w:rPr>
          <w:rFonts w:ascii="Arial Narrow" w:hAnsi="Arial Narrow"/>
          <w:sz w:val="20"/>
          <w:szCs w:val="20"/>
        </w:rPr>
      </w:pPr>
      <w:r w:rsidRPr="000650E2">
        <w:rPr>
          <w:rFonts w:ascii="Arial Narrow" w:hAnsi="Arial Narrow"/>
          <w:sz w:val="20"/>
          <w:szCs w:val="20"/>
        </w:rPr>
        <w:t>Paving sealants: Comply with ASTM D 5893 and other specified requirements for each liquid-applied paving sealant.</w:t>
      </w:r>
    </w:p>
    <w:p w14:paraId="58D51E5E" w14:textId="0A6600DE" w:rsidR="000650E2" w:rsidRDefault="000650E2" w:rsidP="000650E2">
      <w:pPr>
        <w:ind w:left="86"/>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825152" behindDoc="1" locked="0" layoutInCell="1" allowOverlap="1" wp14:anchorId="0CD48A41" wp14:editId="48CF9116">
                <wp:simplePos x="0" y="0"/>
                <wp:positionH relativeFrom="margin">
                  <wp:align>left</wp:align>
                </wp:positionH>
                <wp:positionV relativeFrom="paragraph">
                  <wp:posOffset>139623</wp:posOffset>
                </wp:positionV>
                <wp:extent cx="6329045" cy="444381"/>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444381"/>
                        </a:xfrm>
                        <a:prstGeom prst="rect">
                          <a:avLst/>
                        </a:prstGeom>
                        <a:solidFill>
                          <a:schemeClr val="bg1">
                            <a:lumMod val="85000"/>
                          </a:schemeClr>
                        </a:solidFill>
                        <a:ln>
                          <a:noFill/>
                        </a:ln>
                      </wps:spPr>
                      <wps:txbx>
                        <w:txbxContent>
                          <w:p w14:paraId="028C5084" w14:textId="77777777" w:rsidR="000650E2" w:rsidRDefault="000650E2" w:rsidP="000650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48A41" id="Rectangle 11" o:spid="_x0000_s1030" style="position:absolute;left:0;text-align:left;margin-left:0;margin-top:11pt;width:498.35pt;height:35pt;z-index:-251491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" fillcolor="#d8d8d8 [2732]" stroked="f">
                <v:textbox>
                  <w:txbxContent>
                    <w:p w14:paraId="028C5084" w14:textId="77777777" w:rsidR="000650E2" w:rsidRDefault="000650E2" w:rsidP="000650E2">
                      <w:pPr>
                        <w:jc w:val="center"/>
                      </w:pPr>
                    </w:p>
                  </w:txbxContent>
                </v:textbox>
                <w10:wrap anchorx="margin"/>
              </v:rect>
            </w:pict>
          </mc:Fallback>
        </mc:AlternateContent>
      </w:r>
    </w:p>
    <w:p w14:paraId="081B0B96" w14:textId="77777777" w:rsidR="000650E2" w:rsidRDefault="000650E2" w:rsidP="000650E2">
      <w:pPr>
        <w:ind w:left="86"/>
        <w:rPr>
          <w:rFonts w:ascii="Arial Narrow" w:hAnsi="Arial Narrow"/>
          <w:sz w:val="20"/>
          <w:szCs w:val="20"/>
        </w:rPr>
      </w:pPr>
      <w:r w:rsidRPr="000650E2">
        <w:rPr>
          <w:rFonts w:ascii="Arial Narrow" w:hAnsi="Arial Narrow"/>
          <w:sz w:val="20"/>
          <w:szCs w:val="20"/>
        </w:rPr>
        <w:t xml:space="preserve">Specifier: ASTM D 5893 Joint Sealant Use Types that are used in reference specifications below are Type SL: Self-leveling, and </w:t>
      </w:r>
    </w:p>
    <w:p w14:paraId="38E25930" w14:textId="0C8F467A" w:rsidR="000650E2" w:rsidRDefault="00922174" w:rsidP="000650E2">
      <w:pPr>
        <w:ind w:left="86"/>
        <w:rPr>
          <w:rFonts w:ascii="Arial Narrow" w:hAnsi="Arial Narrow"/>
          <w:sz w:val="20"/>
          <w:szCs w:val="20"/>
        </w:rPr>
      </w:pPr>
      <w:r>
        <w:rPr>
          <w:rFonts w:ascii="Arial Narrow" w:hAnsi="Arial Narrow"/>
          <w:sz w:val="20"/>
          <w:szCs w:val="20"/>
        </w:rPr>
        <w:t>Type NS: Non-sag. Dow</w:t>
      </w:r>
      <w:r w:rsidR="000650E2" w:rsidRPr="000650E2">
        <w:rPr>
          <w:rFonts w:ascii="Arial Narrow" w:hAnsi="Arial Narrow"/>
          <w:sz w:val="20"/>
          <w:szCs w:val="20"/>
        </w:rPr>
        <w:t xml:space="preserve">'s product data sheets provide detailed guidance on the recommended applications for these </w:t>
      </w:r>
    </w:p>
    <w:p w14:paraId="6F9A00C4" w14:textId="2FEBBF9B" w:rsidR="000650E2" w:rsidRDefault="000650E2" w:rsidP="000650E2">
      <w:pPr>
        <w:ind w:left="86"/>
        <w:rPr>
          <w:rFonts w:ascii="Arial Narrow" w:hAnsi="Arial Narrow"/>
          <w:sz w:val="20"/>
          <w:szCs w:val="20"/>
        </w:rPr>
      </w:pPr>
      <w:r w:rsidRPr="000650E2">
        <w:rPr>
          <w:rFonts w:ascii="Arial Narrow" w:hAnsi="Arial Narrow"/>
          <w:sz w:val="20"/>
          <w:szCs w:val="20"/>
        </w:rPr>
        <w:t>paving sealants.</w:t>
      </w:r>
    </w:p>
    <w:p w14:paraId="7A6CC386" w14:textId="16B99D67" w:rsidR="000650E2" w:rsidRDefault="000650E2" w:rsidP="000650E2">
      <w:pPr>
        <w:ind w:left="86"/>
        <w:rPr>
          <w:rFonts w:ascii="Arial Narrow" w:hAnsi="Arial Narrow"/>
          <w:sz w:val="20"/>
          <w:szCs w:val="20"/>
        </w:rPr>
      </w:pPr>
    </w:p>
    <w:p w14:paraId="548059CB" w14:textId="00024C19" w:rsidR="000650E2" w:rsidRPr="000650E2" w:rsidRDefault="000650E2" w:rsidP="00E96369">
      <w:pPr>
        <w:pStyle w:val="ListParagraph"/>
        <w:numPr>
          <w:ilvl w:val="1"/>
          <w:numId w:val="18"/>
        </w:numPr>
        <w:ind w:left="540" w:hanging="540"/>
        <w:rPr>
          <w:rFonts w:ascii="Arial Narrow" w:hAnsi="Arial Narrow"/>
          <w:sz w:val="20"/>
          <w:szCs w:val="20"/>
        </w:rPr>
      </w:pPr>
      <w:r w:rsidRPr="000650E2">
        <w:rPr>
          <w:rFonts w:ascii="Arial Narrow" w:hAnsi="Arial Narrow"/>
          <w:sz w:val="20"/>
          <w:szCs w:val="20"/>
        </w:rPr>
        <w:t>SILICONE PAVING JOINT SEALANTS</w:t>
      </w:r>
    </w:p>
    <w:p w14:paraId="20D755C6" w14:textId="1066E405" w:rsidR="000650E2" w:rsidRPr="000650E2" w:rsidRDefault="000650E2" w:rsidP="000650E2">
      <w:pPr>
        <w:pStyle w:val="ListParagraph"/>
        <w:ind w:left="36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827200" behindDoc="1" locked="0" layoutInCell="1" allowOverlap="1" wp14:anchorId="650B21FE" wp14:editId="606382D7">
                <wp:simplePos x="0" y="0"/>
                <wp:positionH relativeFrom="margin">
                  <wp:posOffset>0</wp:posOffset>
                </wp:positionH>
                <wp:positionV relativeFrom="paragraph">
                  <wp:posOffset>134329</wp:posOffset>
                </wp:positionV>
                <wp:extent cx="6329045" cy="478564"/>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478564"/>
                        </a:xfrm>
                        <a:prstGeom prst="rect">
                          <a:avLst/>
                        </a:prstGeom>
                        <a:solidFill>
                          <a:schemeClr val="bg1">
                            <a:lumMod val="85000"/>
                          </a:schemeClr>
                        </a:solidFill>
                        <a:ln>
                          <a:noFill/>
                        </a:ln>
                      </wps:spPr>
                      <wps:txbx>
                        <w:txbxContent>
                          <w:p w14:paraId="6D4680FC" w14:textId="77777777" w:rsidR="000650E2" w:rsidRDefault="000650E2" w:rsidP="000650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B21FE" id="Rectangle 12" o:spid="_x0000_s1031" style="position:absolute;left:0;text-align:left;margin-left:0;margin-top:10.6pt;width:498.35pt;height:37.7pt;z-index:-25148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" fillcolor="#d8d8d8 [2732]" stroked="f">
                <v:textbox>
                  <w:txbxContent>
                    <w:p w14:paraId="6D4680FC" w14:textId="77777777" w:rsidR="000650E2" w:rsidRDefault="000650E2" w:rsidP="000650E2">
                      <w:pPr>
                        <w:jc w:val="center"/>
                      </w:pPr>
                    </w:p>
                  </w:txbxContent>
                </v:textbox>
                <w10:wrap anchorx="margin"/>
              </v:rect>
            </w:pict>
          </mc:Fallback>
        </mc:AlternateContent>
      </w:r>
    </w:p>
    <w:p w14:paraId="3995ED92" w14:textId="5FCB67F2" w:rsidR="000650E2" w:rsidRDefault="000650E2" w:rsidP="000650E2">
      <w:pPr>
        <w:ind w:left="86"/>
        <w:rPr>
          <w:rFonts w:ascii="Arial Narrow" w:hAnsi="Arial Narrow"/>
          <w:sz w:val="20"/>
          <w:szCs w:val="20"/>
        </w:rPr>
      </w:pPr>
      <w:r w:rsidRPr="000650E2">
        <w:rPr>
          <w:rFonts w:ascii="Arial Narrow" w:hAnsi="Arial Narrow"/>
          <w:sz w:val="20"/>
          <w:szCs w:val="20"/>
        </w:rPr>
        <w:t xml:space="preserve">Specifier: </w:t>
      </w:r>
      <w:r w:rsidR="00922174" w:rsidRPr="00AD146E">
        <w:rPr>
          <w:rFonts w:ascii="Arial Narrow" w:hAnsi="Arial Narrow"/>
          <w:b/>
          <w:sz w:val="20"/>
          <w:szCs w:val="20"/>
        </w:rPr>
        <w:t>DOWSIL</w:t>
      </w:r>
      <w:r w:rsidR="00922174" w:rsidRPr="00AD146E">
        <w:rPr>
          <w:rFonts w:ascii="Arial Narrow" w:hAnsi="Arial Narrow"/>
          <w:sz w:val="20"/>
          <w:szCs w:val="20"/>
        </w:rPr>
        <w:t>™</w:t>
      </w:r>
      <w:r w:rsidRPr="00AD146E">
        <w:rPr>
          <w:rFonts w:ascii="Arial Narrow" w:hAnsi="Arial Narrow"/>
          <w:b/>
          <w:sz w:val="20"/>
          <w:szCs w:val="20"/>
        </w:rPr>
        <w:t xml:space="preserve"> 888 Silicone Joint Sealant</w:t>
      </w:r>
      <w:r w:rsidRPr="000650E2">
        <w:rPr>
          <w:rFonts w:ascii="Arial Narrow" w:hAnsi="Arial Narrow"/>
          <w:sz w:val="20"/>
          <w:szCs w:val="20"/>
        </w:rPr>
        <w:t xml:space="preserve"> is a low-modulus silicone sealant for sealing transverse contraction and expansion joints, longitudinal, center line and shoulder joints in Portland cement concrete in new and remedial joint sealing applications. It offers fast curing (one hour tack free) with all temperature </w:t>
      </w:r>
      <w:proofErr w:type="spellStart"/>
      <w:r w:rsidRPr="000650E2">
        <w:rPr>
          <w:rFonts w:ascii="Arial Narrow" w:hAnsi="Arial Narrow"/>
          <w:sz w:val="20"/>
          <w:szCs w:val="20"/>
        </w:rPr>
        <w:t>gunnability</w:t>
      </w:r>
      <w:proofErr w:type="spellEnd"/>
      <w:r w:rsidRPr="000650E2">
        <w:rPr>
          <w:rFonts w:ascii="Arial Narrow" w:hAnsi="Arial Narrow"/>
          <w:sz w:val="20"/>
          <w:szCs w:val="20"/>
        </w:rPr>
        <w:t xml:space="preserve"> to unprimed substrates.</w:t>
      </w:r>
    </w:p>
    <w:p w14:paraId="037540F4" w14:textId="3C4C4923" w:rsidR="000650E2" w:rsidRDefault="000650E2" w:rsidP="000650E2">
      <w:pPr>
        <w:ind w:left="86"/>
        <w:rPr>
          <w:rFonts w:ascii="Arial Narrow" w:hAnsi="Arial Narrow"/>
          <w:sz w:val="20"/>
          <w:szCs w:val="20"/>
        </w:rPr>
      </w:pPr>
    </w:p>
    <w:p w14:paraId="06F39582" w14:textId="16D0007F" w:rsidR="000650E2" w:rsidRDefault="000650E2" w:rsidP="00E96369">
      <w:pPr>
        <w:pStyle w:val="ListParagraph"/>
        <w:numPr>
          <w:ilvl w:val="0"/>
          <w:numId w:val="21"/>
        </w:numPr>
        <w:ind w:left="1440" w:hanging="900"/>
        <w:rPr>
          <w:rFonts w:ascii="Arial Narrow" w:hAnsi="Arial Narrow"/>
          <w:sz w:val="20"/>
          <w:szCs w:val="20"/>
        </w:rPr>
      </w:pPr>
      <w:r w:rsidRPr="000650E2">
        <w:rPr>
          <w:rFonts w:ascii="Arial Narrow" w:hAnsi="Arial Narrow"/>
          <w:sz w:val="20"/>
          <w:szCs w:val="20"/>
        </w:rPr>
        <w:t xml:space="preserve">Single-Component, </w:t>
      </w:r>
      <w:proofErr w:type="spellStart"/>
      <w:r w:rsidRPr="000650E2">
        <w:rPr>
          <w:rFonts w:ascii="Arial Narrow" w:hAnsi="Arial Narrow"/>
          <w:sz w:val="20"/>
          <w:szCs w:val="20"/>
        </w:rPr>
        <w:t>Nonsag</w:t>
      </w:r>
      <w:proofErr w:type="spellEnd"/>
      <w:r w:rsidRPr="000650E2">
        <w:rPr>
          <w:rFonts w:ascii="Arial Narrow" w:hAnsi="Arial Narrow"/>
          <w:sz w:val="20"/>
          <w:szCs w:val="20"/>
        </w:rPr>
        <w:t>, Silicone Paving Seal</w:t>
      </w:r>
      <w:r>
        <w:rPr>
          <w:rFonts w:ascii="Arial Narrow" w:hAnsi="Arial Narrow"/>
          <w:sz w:val="20"/>
          <w:szCs w:val="20"/>
        </w:rPr>
        <w:t xml:space="preserve">ant </w:t>
      </w:r>
      <w:r w:rsidRPr="00C334EA">
        <w:rPr>
          <w:rFonts w:ascii="Arial Narrow" w:hAnsi="Arial Narrow"/>
          <w:b/>
          <w:sz w:val="20"/>
          <w:szCs w:val="20"/>
        </w:rPr>
        <w:t>PS#</w:t>
      </w:r>
      <w:r>
        <w:rPr>
          <w:rFonts w:ascii="Arial Narrow" w:hAnsi="Arial Narrow"/>
          <w:sz w:val="20"/>
          <w:szCs w:val="20"/>
        </w:rPr>
        <w:t>__: ASTM D 5893, Type NS</w:t>
      </w:r>
    </w:p>
    <w:p w14:paraId="3B6BDB4B" w14:textId="77777777" w:rsidR="000650E2" w:rsidRDefault="000650E2" w:rsidP="000650E2">
      <w:pPr>
        <w:pStyle w:val="ListParagraph"/>
        <w:rPr>
          <w:rFonts w:ascii="Arial Narrow" w:hAnsi="Arial Narrow"/>
          <w:sz w:val="20"/>
          <w:szCs w:val="20"/>
        </w:rPr>
      </w:pPr>
    </w:p>
    <w:p w14:paraId="470AD9D4" w14:textId="61BD013B" w:rsidR="000650E2" w:rsidRPr="000650E2" w:rsidRDefault="000650E2" w:rsidP="000650E2">
      <w:pPr>
        <w:pStyle w:val="ListParagraph"/>
        <w:numPr>
          <w:ilvl w:val="0"/>
          <w:numId w:val="22"/>
        </w:numPr>
        <w:ind w:left="2070" w:hanging="630"/>
        <w:rPr>
          <w:rFonts w:ascii="Arial Narrow" w:hAnsi="Arial Narrow"/>
          <w:sz w:val="20"/>
          <w:szCs w:val="20"/>
        </w:rPr>
      </w:pPr>
      <w:r w:rsidRPr="000650E2">
        <w:rPr>
          <w:rFonts w:ascii="Arial Narrow" w:hAnsi="Arial Narrow"/>
          <w:sz w:val="20"/>
          <w:szCs w:val="20"/>
        </w:rPr>
        <w:t xml:space="preserve">Basis of Design Product: </w:t>
      </w:r>
      <w:r w:rsidR="00922174" w:rsidRPr="005B6F1B">
        <w:rPr>
          <w:rFonts w:ascii="Arial Narrow" w:hAnsi="Arial Narrow"/>
          <w:b/>
          <w:sz w:val="20"/>
          <w:szCs w:val="20"/>
        </w:rPr>
        <w:t>DOWSIL™</w:t>
      </w:r>
      <w:r w:rsidRPr="005B6F1B">
        <w:rPr>
          <w:rFonts w:ascii="Arial Narrow" w:hAnsi="Arial Narrow"/>
          <w:b/>
          <w:sz w:val="20"/>
          <w:szCs w:val="20"/>
        </w:rPr>
        <w:t xml:space="preserve"> 888 Silicone Joint Sealant</w:t>
      </w:r>
      <w:r w:rsidRPr="000650E2">
        <w:rPr>
          <w:rFonts w:ascii="Arial Narrow" w:hAnsi="Arial Narrow"/>
          <w:sz w:val="20"/>
          <w:szCs w:val="20"/>
        </w:rPr>
        <w:t>.</w:t>
      </w:r>
    </w:p>
    <w:p w14:paraId="3F49921A" w14:textId="6DE284BC" w:rsidR="000650E2" w:rsidRDefault="000650E2" w:rsidP="000650E2">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831296" behindDoc="1" locked="0" layoutInCell="1" allowOverlap="1" wp14:anchorId="72621026" wp14:editId="6AE10F5D">
                <wp:simplePos x="0" y="0"/>
                <wp:positionH relativeFrom="margin">
                  <wp:posOffset>0</wp:posOffset>
                </wp:positionH>
                <wp:positionV relativeFrom="paragraph">
                  <wp:posOffset>132424</wp:posOffset>
                </wp:positionV>
                <wp:extent cx="6329045" cy="32385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323850"/>
                        </a:xfrm>
                        <a:prstGeom prst="rect">
                          <a:avLst/>
                        </a:prstGeom>
                        <a:solidFill>
                          <a:schemeClr val="bg1">
                            <a:lumMod val="85000"/>
                          </a:schemeClr>
                        </a:solidFill>
                        <a:ln>
                          <a:noFill/>
                        </a:ln>
                      </wps:spPr>
                      <wps:txbx>
                        <w:txbxContent>
                          <w:p w14:paraId="1E0605EF" w14:textId="77777777" w:rsidR="000650E2" w:rsidRDefault="000650E2" w:rsidP="000650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21026" id="Rectangle 27" o:spid="_x0000_s1032" style="position:absolute;margin-left:0;margin-top:10.45pt;width:498.35pt;height:25.5pt;z-index:-25148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" fillcolor="#d8d8d8 [2732]" stroked="f">
                <v:textbox>
                  <w:txbxContent>
                    <w:p w14:paraId="1E0605EF" w14:textId="77777777" w:rsidR="000650E2" w:rsidRDefault="000650E2" w:rsidP="000650E2">
                      <w:pPr>
                        <w:jc w:val="center"/>
                      </w:pPr>
                    </w:p>
                  </w:txbxContent>
                </v:textbox>
                <w10:wrap anchorx="margin"/>
              </v:rect>
            </w:pict>
          </mc:Fallback>
        </mc:AlternateContent>
      </w:r>
    </w:p>
    <w:p w14:paraId="5A88632F" w14:textId="34ACB5BF" w:rsidR="000650E2" w:rsidRPr="000650E2" w:rsidRDefault="000650E2" w:rsidP="000650E2">
      <w:pPr>
        <w:ind w:left="86"/>
        <w:rPr>
          <w:rFonts w:ascii="Arial Narrow" w:hAnsi="Arial Narrow"/>
          <w:sz w:val="20"/>
          <w:szCs w:val="20"/>
        </w:rPr>
      </w:pPr>
      <w:r w:rsidRPr="000650E2">
        <w:rPr>
          <w:rFonts w:ascii="Arial Narrow" w:hAnsi="Arial Narrow"/>
          <w:sz w:val="20"/>
          <w:szCs w:val="20"/>
        </w:rPr>
        <w:t xml:space="preserve">Specifier: Below are detailed product data describing properties </w:t>
      </w:r>
      <w:r w:rsidR="00922174" w:rsidRPr="00AD146E">
        <w:rPr>
          <w:rFonts w:ascii="Arial Narrow" w:hAnsi="Arial Narrow"/>
          <w:b/>
          <w:sz w:val="20"/>
          <w:szCs w:val="20"/>
        </w:rPr>
        <w:t>DOWSIL</w:t>
      </w:r>
      <w:r w:rsidR="00922174" w:rsidRPr="00AD146E">
        <w:rPr>
          <w:rFonts w:ascii="Arial Narrow" w:hAnsi="Arial Narrow"/>
          <w:sz w:val="20"/>
          <w:szCs w:val="20"/>
        </w:rPr>
        <w:t>™</w:t>
      </w:r>
      <w:r w:rsidRPr="00AD146E">
        <w:rPr>
          <w:rFonts w:ascii="Arial Narrow" w:hAnsi="Arial Narrow"/>
          <w:b/>
          <w:sz w:val="20"/>
          <w:szCs w:val="20"/>
        </w:rPr>
        <w:t xml:space="preserve"> 888</w:t>
      </w:r>
      <w:r w:rsidR="00922174" w:rsidRPr="00AD146E">
        <w:rPr>
          <w:rFonts w:ascii="Arial Narrow" w:hAnsi="Arial Narrow"/>
          <w:b/>
          <w:sz w:val="20"/>
          <w:szCs w:val="20"/>
        </w:rPr>
        <w:t xml:space="preserve"> </w:t>
      </w:r>
      <w:r w:rsidR="005B6F1B">
        <w:rPr>
          <w:rFonts w:ascii="Arial Narrow" w:hAnsi="Arial Narrow"/>
          <w:b/>
          <w:sz w:val="20"/>
          <w:szCs w:val="20"/>
        </w:rPr>
        <w:t xml:space="preserve">Silicone Joint </w:t>
      </w:r>
      <w:r w:rsidR="00922174" w:rsidRPr="00AD146E">
        <w:rPr>
          <w:rFonts w:ascii="Arial Narrow" w:hAnsi="Arial Narrow"/>
          <w:b/>
          <w:sz w:val="20"/>
          <w:szCs w:val="20"/>
        </w:rPr>
        <w:t>Sealant</w:t>
      </w:r>
      <w:r w:rsidRPr="000650E2">
        <w:rPr>
          <w:rFonts w:ascii="Arial Narrow" w:hAnsi="Arial Narrow"/>
          <w:sz w:val="20"/>
          <w:szCs w:val="20"/>
        </w:rPr>
        <w:t>. If required, retain selected characteristics from the following and modify for minimum acceptable criteria:</w:t>
      </w:r>
    </w:p>
    <w:p w14:paraId="44497DE6" w14:textId="36A06B2A" w:rsidR="000650E2" w:rsidRDefault="000650E2" w:rsidP="000650E2">
      <w:pPr>
        <w:ind w:left="86"/>
        <w:rPr>
          <w:rFonts w:ascii="Arial Narrow" w:hAnsi="Arial Narrow"/>
          <w:sz w:val="20"/>
          <w:szCs w:val="20"/>
        </w:rPr>
      </w:pPr>
    </w:p>
    <w:p w14:paraId="71964256" w14:textId="2FA5DD12" w:rsidR="000650E2" w:rsidRPr="000650E2" w:rsidRDefault="000650E2" w:rsidP="000650E2">
      <w:pPr>
        <w:pStyle w:val="ListParagraph"/>
        <w:numPr>
          <w:ilvl w:val="0"/>
          <w:numId w:val="22"/>
        </w:numPr>
        <w:ind w:left="2070" w:hanging="630"/>
        <w:rPr>
          <w:rFonts w:ascii="Arial Narrow" w:hAnsi="Arial Narrow"/>
          <w:sz w:val="20"/>
          <w:szCs w:val="20"/>
        </w:rPr>
      </w:pPr>
      <w:r w:rsidRPr="000650E2">
        <w:rPr>
          <w:rFonts w:ascii="Arial Narrow" w:hAnsi="Arial Narrow"/>
          <w:sz w:val="20"/>
          <w:szCs w:val="20"/>
        </w:rPr>
        <w:t>Joint Movement Capability, ASTM C 719: 100/50, 10 cycles, no failure.</w:t>
      </w:r>
    </w:p>
    <w:p w14:paraId="427DB44F" w14:textId="6D442252" w:rsidR="000650E2" w:rsidRPr="000650E2" w:rsidRDefault="000650E2" w:rsidP="000650E2">
      <w:pPr>
        <w:pStyle w:val="ListParagraph"/>
        <w:numPr>
          <w:ilvl w:val="0"/>
          <w:numId w:val="22"/>
        </w:numPr>
        <w:ind w:left="2070" w:hanging="630"/>
        <w:rPr>
          <w:rFonts w:ascii="Arial Narrow" w:hAnsi="Arial Narrow"/>
          <w:sz w:val="20"/>
          <w:szCs w:val="20"/>
        </w:rPr>
      </w:pPr>
      <w:r w:rsidRPr="000650E2">
        <w:rPr>
          <w:rFonts w:ascii="Arial Narrow" w:hAnsi="Arial Narrow"/>
          <w:sz w:val="20"/>
          <w:szCs w:val="20"/>
        </w:rPr>
        <w:t>Elongation, ASTM D 412: 1200 percent, minimum.</w:t>
      </w:r>
    </w:p>
    <w:p w14:paraId="6F248910" w14:textId="768421A2" w:rsidR="000650E2" w:rsidRDefault="000650E2" w:rsidP="000650E2">
      <w:pPr>
        <w:pStyle w:val="ListParagraph"/>
        <w:numPr>
          <w:ilvl w:val="0"/>
          <w:numId w:val="22"/>
        </w:numPr>
        <w:ind w:left="2070" w:hanging="630"/>
        <w:rPr>
          <w:rFonts w:ascii="Arial Narrow" w:hAnsi="Arial Narrow"/>
          <w:sz w:val="20"/>
          <w:szCs w:val="20"/>
        </w:rPr>
      </w:pPr>
      <w:r w:rsidRPr="000650E2">
        <w:rPr>
          <w:rFonts w:ascii="Arial Narrow" w:hAnsi="Arial Narrow"/>
          <w:sz w:val="20"/>
          <w:szCs w:val="20"/>
        </w:rPr>
        <w:t>Hardness, ASTM D 2240: 15 durometer Shore A, minimum</w:t>
      </w:r>
    </w:p>
    <w:p w14:paraId="1CBF76B2" w14:textId="399DED11" w:rsidR="000650E2" w:rsidRDefault="000650E2" w:rsidP="000650E2">
      <w:pPr>
        <w:pStyle w:val="ListParagraph"/>
        <w:numPr>
          <w:ilvl w:val="0"/>
          <w:numId w:val="22"/>
        </w:numPr>
        <w:ind w:left="2070" w:hanging="630"/>
        <w:rPr>
          <w:rFonts w:ascii="Arial Narrow" w:hAnsi="Arial Narrow"/>
          <w:sz w:val="20"/>
          <w:szCs w:val="20"/>
        </w:rPr>
      </w:pPr>
      <w:r w:rsidRPr="000650E2">
        <w:rPr>
          <w:rFonts w:ascii="Arial Narrow" w:hAnsi="Arial Narrow"/>
          <w:sz w:val="20"/>
          <w:szCs w:val="20"/>
        </w:rPr>
        <w:t>Volatile Organic Compound (VOC) Content: 37 g/L maximum.</w:t>
      </w:r>
    </w:p>
    <w:p w14:paraId="0E32EE0D" w14:textId="4EE1229D" w:rsidR="000B49D6" w:rsidRDefault="000650E2" w:rsidP="000650E2">
      <w:pPr>
        <w:pStyle w:val="ListParagraph"/>
        <w:numPr>
          <w:ilvl w:val="0"/>
          <w:numId w:val="22"/>
        </w:numPr>
        <w:ind w:left="2070" w:hanging="630"/>
        <w:rPr>
          <w:rFonts w:ascii="Arial Narrow" w:hAnsi="Arial Narrow"/>
          <w:sz w:val="20"/>
          <w:szCs w:val="20"/>
        </w:rPr>
      </w:pPr>
      <w:r w:rsidRPr="000650E2">
        <w:rPr>
          <w:rFonts w:ascii="Arial Narrow" w:hAnsi="Arial Narrow"/>
          <w:sz w:val="20"/>
          <w:szCs w:val="20"/>
        </w:rPr>
        <w:t>Color: Gray.</w:t>
      </w:r>
    </w:p>
    <w:p w14:paraId="05F5845A" w14:textId="49C8AC8D" w:rsidR="000B49D6" w:rsidRDefault="000650E2" w:rsidP="00557273">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829248" behindDoc="1" locked="0" layoutInCell="1" allowOverlap="1" wp14:anchorId="562DA485" wp14:editId="6740F28D">
                <wp:simplePos x="0" y="0"/>
                <wp:positionH relativeFrom="margin">
                  <wp:posOffset>-1905</wp:posOffset>
                </wp:positionH>
                <wp:positionV relativeFrom="paragraph">
                  <wp:posOffset>143854</wp:posOffset>
                </wp:positionV>
                <wp:extent cx="6329045" cy="478564"/>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478564"/>
                        </a:xfrm>
                        <a:prstGeom prst="rect">
                          <a:avLst/>
                        </a:prstGeom>
                        <a:solidFill>
                          <a:schemeClr val="bg1">
                            <a:lumMod val="85000"/>
                          </a:schemeClr>
                        </a:solidFill>
                        <a:ln>
                          <a:noFill/>
                        </a:ln>
                      </wps:spPr>
                      <wps:txbx>
                        <w:txbxContent>
                          <w:p w14:paraId="0EFE6D0C" w14:textId="77777777" w:rsidR="000650E2" w:rsidRDefault="000650E2" w:rsidP="000650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DA485" id="Rectangle 14" o:spid="_x0000_s1033" style="position:absolute;margin-left:-.15pt;margin-top:11.35pt;width:498.35pt;height:37.7pt;z-index:-25148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" fillcolor="#d8d8d8 [2732]" stroked="f">
                <v:textbox>
                  <w:txbxContent>
                    <w:p w14:paraId="0EFE6D0C" w14:textId="77777777" w:rsidR="000650E2" w:rsidRDefault="000650E2" w:rsidP="000650E2">
                      <w:pPr>
                        <w:jc w:val="center"/>
                      </w:pPr>
                    </w:p>
                  </w:txbxContent>
                </v:textbox>
                <w10:wrap anchorx="margin"/>
              </v:rect>
            </w:pict>
          </mc:Fallback>
        </mc:AlternateContent>
      </w:r>
    </w:p>
    <w:p w14:paraId="1864FCC9" w14:textId="789A2A42" w:rsidR="000B49D6" w:rsidRDefault="000650E2" w:rsidP="000650E2">
      <w:pPr>
        <w:ind w:left="86"/>
        <w:rPr>
          <w:rFonts w:ascii="Arial Narrow" w:hAnsi="Arial Narrow"/>
          <w:sz w:val="20"/>
          <w:szCs w:val="20"/>
        </w:rPr>
      </w:pPr>
      <w:r w:rsidRPr="000650E2">
        <w:rPr>
          <w:rFonts w:ascii="Arial Narrow" w:hAnsi="Arial Narrow"/>
          <w:sz w:val="20"/>
          <w:szCs w:val="20"/>
        </w:rPr>
        <w:t xml:space="preserve">Specifier: </w:t>
      </w:r>
      <w:r w:rsidR="00922174" w:rsidRPr="00AD146E">
        <w:rPr>
          <w:rFonts w:ascii="Arial Narrow" w:hAnsi="Arial Narrow"/>
          <w:b/>
          <w:sz w:val="20"/>
          <w:szCs w:val="20"/>
        </w:rPr>
        <w:t>DOWSIL</w:t>
      </w:r>
      <w:r w:rsidR="00922174" w:rsidRPr="00AD146E">
        <w:rPr>
          <w:rFonts w:ascii="Arial Narrow" w:hAnsi="Arial Narrow"/>
          <w:sz w:val="20"/>
          <w:szCs w:val="20"/>
        </w:rPr>
        <w:t>™</w:t>
      </w:r>
      <w:r w:rsidR="00922174" w:rsidRPr="00AD146E">
        <w:rPr>
          <w:rFonts w:ascii="Arial Narrow" w:hAnsi="Arial Narrow"/>
          <w:b/>
          <w:sz w:val="20"/>
          <w:szCs w:val="20"/>
        </w:rPr>
        <w:t xml:space="preserve"> </w:t>
      </w:r>
      <w:r w:rsidR="005B6F1B">
        <w:rPr>
          <w:rFonts w:ascii="Arial Narrow" w:hAnsi="Arial Narrow"/>
          <w:b/>
          <w:sz w:val="20"/>
          <w:szCs w:val="20"/>
        </w:rPr>
        <w:t>890-</w:t>
      </w:r>
      <w:r w:rsidR="00922174" w:rsidRPr="00AD146E">
        <w:rPr>
          <w:rFonts w:ascii="Arial Narrow" w:hAnsi="Arial Narrow"/>
          <w:b/>
          <w:sz w:val="20"/>
          <w:szCs w:val="20"/>
        </w:rPr>
        <w:t xml:space="preserve">SL </w:t>
      </w:r>
      <w:r w:rsidR="00C334EA">
        <w:rPr>
          <w:rFonts w:ascii="Arial Narrow" w:hAnsi="Arial Narrow"/>
          <w:b/>
          <w:sz w:val="20"/>
          <w:szCs w:val="20"/>
        </w:rPr>
        <w:t>(Self-L</w:t>
      </w:r>
      <w:r w:rsidR="005B6F1B">
        <w:rPr>
          <w:rFonts w:ascii="Arial Narrow" w:hAnsi="Arial Narrow"/>
          <w:b/>
          <w:sz w:val="20"/>
          <w:szCs w:val="20"/>
        </w:rPr>
        <w:t>eveling) Silicone Joint Sealant</w:t>
      </w:r>
      <w:r w:rsidR="00922174" w:rsidRPr="00922174">
        <w:rPr>
          <w:rFonts w:ascii="Arial Narrow" w:hAnsi="Arial Narrow"/>
          <w:sz w:val="20"/>
          <w:szCs w:val="20"/>
        </w:rPr>
        <w:t xml:space="preserve"> </w:t>
      </w:r>
      <w:r w:rsidRPr="000650E2">
        <w:rPr>
          <w:rFonts w:ascii="Arial Narrow" w:hAnsi="Arial Narrow"/>
          <w:sz w:val="20"/>
          <w:szCs w:val="20"/>
        </w:rPr>
        <w:t xml:space="preserve">is an ultra-low modulus sealant for sealing irregular and spalled joints in Portland cement concrete in new and remedial joint sealing applications without the need for tooling. It offers fast curing (one hour skin over time) with all temperature </w:t>
      </w:r>
      <w:proofErr w:type="spellStart"/>
      <w:r w:rsidRPr="000650E2">
        <w:rPr>
          <w:rFonts w:ascii="Arial Narrow" w:hAnsi="Arial Narrow"/>
          <w:sz w:val="20"/>
          <w:szCs w:val="20"/>
        </w:rPr>
        <w:t>gunnability</w:t>
      </w:r>
      <w:proofErr w:type="spellEnd"/>
      <w:r w:rsidRPr="000650E2">
        <w:rPr>
          <w:rFonts w:ascii="Arial Narrow" w:hAnsi="Arial Narrow"/>
          <w:sz w:val="20"/>
          <w:szCs w:val="20"/>
        </w:rPr>
        <w:t xml:space="preserve"> to unprimed substrates.</w:t>
      </w:r>
    </w:p>
    <w:p w14:paraId="6502FB43" w14:textId="155E9FD7" w:rsidR="00531A68" w:rsidRDefault="00531A68" w:rsidP="000B49D6">
      <w:pPr>
        <w:pStyle w:val="ListParagraph"/>
        <w:ind w:left="5400"/>
        <w:rPr>
          <w:rFonts w:ascii="Arial Narrow" w:hAnsi="Arial Narrow"/>
          <w:sz w:val="20"/>
          <w:szCs w:val="20"/>
        </w:rPr>
      </w:pPr>
    </w:p>
    <w:p w14:paraId="0C4DB710" w14:textId="40671089" w:rsidR="000B49D6" w:rsidRDefault="000650E2" w:rsidP="00E96369">
      <w:pPr>
        <w:pStyle w:val="ListParagraph"/>
        <w:ind w:left="1440" w:hanging="900"/>
        <w:rPr>
          <w:rFonts w:ascii="Arial Narrow" w:hAnsi="Arial Narrow"/>
          <w:sz w:val="20"/>
          <w:szCs w:val="20"/>
        </w:rPr>
      </w:pPr>
      <w:r>
        <w:rPr>
          <w:rFonts w:ascii="Arial Narrow" w:hAnsi="Arial Narrow"/>
          <w:sz w:val="20"/>
          <w:szCs w:val="20"/>
        </w:rPr>
        <w:t>B.</w:t>
      </w:r>
      <w:r>
        <w:rPr>
          <w:rFonts w:ascii="Arial Narrow" w:hAnsi="Arial Narrow"/>
          <w:sz w:val="20"/>
          <w:szCs w:val="20"/>
        </w:rPr>
        <w:tab/>
      </w:r>
      <w:r w:rsidRPr="000650E2">
        <w:rPr>
          <w:rFonts w:ascii="Arial Narrow" w:hAnsi="Arial Narrow"/>
          <w:sz w:val="20"/>
          <w:szCs w:val="20"/>
        </w:rPr>
        <w:t xml:space="preserve">Single-Component, Self-Leveling, Silicone Paving Sealant </w:t>
      </w:r>
      <w:r w:rsidRPr="00C334EA">
        <w:rPr>
          <w:rFonts w:ascii="Arial Narrow" w:hAnsi="Arial Narrow"/>
          <w:b/>
          <w:sz w:val="20"/>
          <w:szCs w:val="20"/>
        </w:rPr>
        <w:t>PS#</w:t>
      </w:r>
      <w:r w:rsidRPr="000650E2">
        <w:rPr>
          <w:rFonts w:ascii="Arial Narrow" w:hAnsi="Arial Narrow"/>
          <w:sz w:val="20"/>
          <w:szCs w:val="20"/>
        </w:rPr>
        <w:t>__: ASTM D 5893, Type SL.</w:t>
      </w:r>
    </w:p>
    <w:p w14:paraId="4CF22026" w14:textId="77777777" w:rsidR="000650E2" w:rsidRDefault="000650E2" w:rsidP="000650E2">
      <w:pPr>
        <w:pStyle w:val="ListParagraph"/>
        <w:ind w:left="1440"/>
        <w:rPr>
          <w:rFonts w:ascii="Arial Narrow" w:hAnsi="Arial Narrow"/>
          <w:sz w:val="20"/>
          <w:szCs w:val="20"/>
        </w:rPr>
      </w:pPr>
    </w:p>
    <w:p w14:paraId="4BDB0C35" w14:textId="0B37A44E" w:rsidR="000B49D6" w:rsidRDefault="000650E2" w:rsidP="00922174">
      <w:pPr>
        <w:pStyle w:val="ListParagraph"/>
        <w:numPr>
          <w:ilvl w:val="0"/>
          <w:numId w:val="23"/>
        </w:numPr>
        <w:ind w:left="2070" w:hanging="630"/>
        <w:rPr>
          <w:rFonts w:ascii="Arial Narrow" w:hAnsi="Arial Narrow"/>
          <w:sz w:val="20"/>
          <w:szCs w:val="20"/>
        </w:rPr>
      </w:pPr>
      <w:r w:rsidRPr="000650E2">
        <w:rPr>
          <w:rFonts w:ascii="Arial Narrow" w:hAnsi="Arial Narrow"/>
          <w:sz w:val="20"/>
          <w:szCs w:val="20"/>
        </w:rPr>
        <w:t xml:space="preserve">Basis of Design Product: </w:t>
      </w:r>
      <w:r w:rsidR="00922174" w:rsidRPr="00AC283A">
        <w:rPr>
          <w:rFonts w:ascii="Arial Narrow" w:hAnsi="Arial Narrow"/>
          <w:b/>
          <w:sz w:val="20"/>
          <w:szCs w:val="20"/>
        </w:rPr>
        <w:t>DOWSIL</w:t>
      </w:r>
      <w:r w:rsidR="00922174" w:rsidRPr="00AC283A">
        <w:rPr>
          <w:rFonts w:ascii="Arial Narrow" w:hAnsi="Arial Narrow"/>
          <w:sz w:val="20"/>
          <w:szCs w:val="20"/>
        </w:rPr>
        <w:t>™</w:t>
      </w:r>
      <w:r w:rsidR="00922174" w:rsidRPr="00AC283A">
        <w:rPr>
          <w:rFonts w:ascii="Arial Narrow" w:hAnsi="Arial Narrow"/>
          <w:b/>
          <w:sz w:val="20"/>
          <w:szCs w:val="20"/>
        </w:rPr>
        <w:t xml:space="preserve"> </w:t>
      </w:r>
      <w:r w:rsidR="00C334EA">
        <w:rPr>
          <w:rFonts w:ascii="Arial Narrow" w:hAnsi="Arial Narrow"/>
          <w:b/>
          <w:sz w:val="20"/>
          <w:szCs w:val="20"/>
        </w:rPr>
        <w:t>890-</w:t>
      </w:r>
      <w:r w:rsidR="00922174" w:rsidRPr="00AC283A">
        <w:rPr>
          <w:rFonts w:ascii="Arial Narrow" w:hAnsi="Arial Narrow"/>
          <w:b/>
          <w:sz w:val="20"/>
          <w:szCs w:val="20"/>
        </w:rPr>
        <w:t xml:space="preserve">SL </w:t>
      </w:r>
      <w:r w:rsidR="00C334EA">
        <w:rPr>
          <w:rFonts w:ascii="Arial Narrow" w:hAnsi="Arial Narrow"/>
          <w:b/>
          <w:sz w:val="20"/>
          <w:szCs w:val="20"/>
        </w:rPr>
        <w:t>Silicone Joint Sealant</w:t>
      </w:r>
      <w:r w:rsidRPr="000650E2">
        <w:rPr>
          <w:rFonts w:ascii="Arial Narrow" w:hAnsi="Arial Narrow"/>
          <w:sz w:val="20"/>
          <w:szCs w:val="20"/>
        </w:rPr>
        <w:t>.</w:t>
      </w:r>
    </w:p>
    <w:p w14:paraId="68E547B3" w14:textId="12FB0050" w:rsidR="000650E2" w:rsidRDefault="000650E2" w:rsidP="000650E2">
      <w:pPr>
        <w:pStyle w:val="ListParagraph"/>
        <w:numPr>
          <w:ilvl w:val="0"/>
          <w:numId w:val="23"/>
        </w:numPr>
        <w:ind w:left="2070" w:hanging="630"/>
        <w:rPr>
          <w:rFonts w:ascii="Arial Narrow" w:hAnsi="Arial Narrow"/>
          <w:sz w:val="20"/>
          <w:szCs w:val="20"/>
        </w:rPr>
      </w:pPr>
      <w:r w:rsidRPr="000650E2">
        <w:rPr>
          <w:rFonts w:ascii="Arial Narrow" w:hAnsi="Arial Narrow"/>
          <w:sz w:val="20"/>
          <w:szCs w:val="20"/>
        </w:rPr>
        <w:t>Joint Movement Capability, ASTM C 719: 100/50, 10 cycles, no failure.</w:t>
      </w:r>
    </w:p>
    <w:p w14:paraId="6980A635" w14:textId="77777777" w:rsidR="000650E2" w:rsidRPr="000650E2" w:rsidRDefault="000650E2" w:rsidP="000650E2">
      <w:pPr>
        <w:pStyle w:val="ListParagraph"/>
        <w:numPr>
          <w:ilvl w:val="0"/>
          <w:numId w:val="23"/>
        </w:numPr>
        <w:ind w:left="2070" w:hanging="630"/>
        <w:rPr>
          <w:rFonts w:ascii="Arial Narrow" w:hAnsi="Arial Narrow"/>
          <w:sz w:val="20"/>
          <w:szCs w:val="20"/>
        </w:rPr>
      </w:pPr>
      <w:r w:rsidRPr="000650E2">
        <w:rPr>
          <w:rFonts w:ascii="Arial Narrow" w:hAnsi="Arial Narrow"/>
          <w:sz w:val="20"/>
          <w:szCs w:val="20"/>
        </w:rPr>
        <w:t>Elongation, ASTM D 412: 1400 percent, minimum.</w:t>
      </w:r>
    </w:p>
    <w:p w14:paraId="4EBC766A" w14:textId="77777777" w:rsidR="000650E2" w:rsidRPr="000650E2" w:rsidRDefault="000650E2" w:rsidP="000650E2">
      <w:pPr>
        <w:pStyle w:val="ListParagraph"/>
        <w:numPr>
          <w:ilvl w:val="0"/>
          <w:numId w:val="23"/>
        </w:numPr>
        <w:ind w:left="2070" w:hanging="630"/>
        <w:rPr>
          <w:rFonts w:ascii="Arial Narrow" w:hAnsi="Arial Narrow"/>
          <w:sz w:val="20"/>
          <w:szCs w:val="20"/>
        </w:rPr>
      </w:pPr>
      <w:r w:rsidRPr="000650E2">
        <w:rPr>
          <w:rFonts w:ascii="Arial Narrow" w:hAnsi="Arial Narrow"/>
          <w:sz w:val="20"/>
          <w:szCs w:val="20"/>
        </w:rPr>
        <w:t>Hardness, ASTM D 2240: 50 durometer Shore 00, minimum</w:t>
      </w:r>
    </w:p>
    <w:p w14:paraId="21B37855" w14:textId="77777777" w:rsidR="000650E2" w:rsidRPr="000650E2" w:rsidRDefault="000650E2" w:rsidP="000650E2">
      <w:pPr>
        <w:pStyle w:val="ListParagraph"/>
        <w:numPr>
          <w:ilvl w:val="0"/>
          <w:numId w:val="23"/>
        </w:numPr>
        <w:ind w:left="2070" w:hanging="630"/>
        <w:rPr>
          <w:rFonts w:ascii="Arial Narrow" w:hAnsi="Arial Narrow"/>
          <w:sz w:val="20"/>
          <w:szCs w:val="20"/>
        </w:rPr>
      </w:pPr>
      <w:r w:rsidRPr="000650E2">
        <w:rPr>
          <w:rFonts w:ascii="Arial Narrow" w:hAnsi="Arial Narrow"/>
          <w:sz w:val="20"/>
          <w:szCs w:val="20"/>
        </w:rPr>
        <w:t xml:space="preserve">Volatile Organic Compound (VOC) Content: 30 g/L maximum. </w:t>
      </w:r>
    </w:p>
    <w:p w14:paraId="78D53B8C" w14:textId="77777777" w:rsidR="00922174" w:rsidRDefault="000650E2" w:rsidP="000650E2">
      <w:pPr>
        <w:pStyle w:val="ListParagraph"/>
        <w:numPr>
          <w:ilvl w:val="0"/>
          <w:numId w:val="23"/>
        </w:numPr>
        <w:ind w:left="2070" w:hanging="630"/>
        <w:rPr>
          <w:rFonts w:ascii="Arial Narrow" w:hAnsi="Arial Narrow"/>
          <w:sz w:val="20"/>
          <w:szCs w:val="20"/>
        </w:rPr>
        <w:sectPr w:rsidR="00922174" w:rsidSect="00922174">
          <w:pgSz w:w="12240" w:h="15840" w:code="1"/>
          <w:pgMar w:top="600" w:right="1138" w:bottom="600" w:left="1138" w:header="600" w:footer="600" w:gutter="0"/>
          <w:cols w:space="720"/>
          <w:titlePg/>
        </w:sectPr>
      </w:pPr>
      <w:r w:rsidRPr="000650E2">
        <w:rPr>
          <w:rFonts w:ascii="Arial Narrow" w:hAnsi="Arial Narrow"/>
          <w:sz w:val="20"/>
          <w:szCs w:val="20"/>
        </w:rPr>
        <w:t>Color: Gray.</w:t>
      </w:r>
    </w:p>
    <w:p w14:paraId="504AF4AA" w14:textId="77777777" w:rsidR="00922174" w:rsidRDefault="00922174" w:rsidP="000650E2">
      <w:pPr>
        <w:pStyle w:val="ListParagraph"/>
        <w:numPr>
          <w:ilvl w:val="0"/>
          <w:numId w:val="23"/>
        </w:numPr>
        <w:ind w:left="2070" w:hanging="630"/>
        <w:rPr>
          <w:rFonts w:ascii="Arial Narrow" w:hAnsi="Arial Narrow"/>
          <w:sz w:val="20"/>
          <w:szCs w:val="20"/>
        </w:rPr>
        <w:sectPr w:rsidR="00922174" w:rsidSect="00922174">
          <w:type w:val="continuous"/>
          <w:pgSz w:w="12240" w:h="15840" w:code="1"/>
          <w:pgMar w:top="600" w:right="1138" w:bottom="600" w:left="1138" w:header="600" w:footer="600" w:gutter="0"/>
          <w:cols w:space="720"/>
          <w:titlePg/>
        </w:sectPr>
      </w:pPr>
    </w:p>
    <w:p w14:paraId="54E89D7F" w14:textId="143D2752" w:rsidR="000650E2" w:rsidRDefault="00E60D4A" w:rsidP="00922174">
      <w:pPr>
        <w:tabs>
          <w:tab w:val="left" w:pos="630"/>
        </w:tabs>
        <w:suppressAutoHyphens/>
        <w:ind w:left="86"/>
        <w:rPr>
          <w:rFonts w:ascii="Arial Narrow" w:hAnsi="Arial Narrow"/>
          <w:sz w:val="20"/>
          <w:szCs w:val="20"/>
        </w:rPr>
      </w:pPr>
      <w:r w:rsidRPr="00D60344">
        <w:rPr>
          <w:rFonts w:ascii="Arial Narrow" w:hAnsi="Arial Narrow"/>
          <w:noProof/>
          <w:sz w:val="20"/>
          <w:szCs w:val="20"/>
        </w:rPr>
        <w:lastRenderedPageBreak/>
        <mc:AlternateContent>
          <mc:Choice Requires="wps">
            <w:drawing>
              <wp:anchor distT="0" distB="0" distL="114300" distR="114300" simplePos="0" relativeHeight="251794432" behindDoc="1" locked="0" layoutInCell="1" allowOverlap="1" wp14:anchorId="1421D5D5" wp14:editId="1D61A582">
                <wp:simplePos x="0" y="0"/>
                <wp:positionH relativeFrom="margin">
                  <wp:posOffset>0</wp:posOffset>
                </wp:positionH>
                <wp:positionV relativeFrom="paragraph">
                  <wp:posOffset>-9181</wp:posOffset>
                </wp:positionV>
                <wp:extent cx="6308090" cy="632388"/>
                <wp:effectExtent l="0" t="0" r="0" b="0"/>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632388"/>
                        </a:xfrm>
                        <a:prstGeom prst="rect">
                          <a:avLst/>
                        </a:prstGeom>
                        <a:solidFill>
                          <a:schemeClr val="bg1">
                            <a:lumMod val="85000"/>
                          </a:schemeClr>
                        </a:solidFill>
                        <a:ln>
                          <a:noFill/>
                        </a:ln>
                      </wps:spPr>
                      <wps:txbx>
                        <w:txbxContent>
                          <w:p w14:paraId="0B6F28EB" w14:textId="77777777" w:rsidR="00E60D4A" w:rsidRDefault="00E60D4A" w:rsidP="00E60D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1D5D5" id="_x0000_s1034" style="position:absolute;left:0;text-align:left;margin-left:0;margin-top:-.7pt;width:496.7pt;height:49.8pt;z-index:-25152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" fillcolor="#d8d8d8 [2732]" stroked="f">
                <v:textbox>
                  <w:txbxContent>
                    <w:p w14:paraId="0B6F28EB" w14:textId="77777777" w:rsidR="00E60D4A" w:rsidRDefault="00E60D4A" w:rsidP="00E60D4A">
                      <w:pPr>
                        <w:jc w:val="center"/>
                      </w:pPr>
                    </w:p>
                  </w:txbxContent>
                </v:textbox>
                <w10:wrap anchorx="margin"/>
              </v:rect>
            </w:pict>
          </mc:Fallback>
        </mc:AlternateContent>
      </w:r>
      <w:r w:rsidR="000650E2" w:rsidRPr="000650E2">
        <w:rPr>
          <w:rFonts w:ascii="Arial Narrow" w:hAnsi="Arial Narrow"/>
          <w:sz w:val="20"/>
          <w:szCs w:val="20"/>
        </w:rPr>
        <w:t xml:space="preserve">Specifier: </w:t>
      </w:r>
      <w:r w:rsidR="00922174" w:rsidRPr="00AD146E">
        <w:rPr>
          <w:rFonts w:ascii="Arial Narrow" w:hAnsi="Arial Narrow"/>
          <w:b/>
          <w:sz w:val="20"/>
          <w:szCs w:val="20"/>
        </w:rPr>
        <w:t>DOWSIL</w:t>
      </w:r>
      <w:r w:rsidR="00922174" w:rsidRPr="00AD146E">
        <w:rPr>
          <w:rFonts w:ascii="Arial Narrow" w:hAnsi="Arial Narrow"/>
          <w:sz w:val="20"/>
          <w:szCs w:val="20"/>
        </w:rPr>
        <w:t>™</w:t>
      </w:r>
      <w:r w:rsidR="000650E2" w:rsidRPr="00AD146E">
        <w:rPr>
          <w:rFonts w:ascii="Arial Narrow" w:hAnsi="Arial Narrow"/>
          <w:b/>
          <w:sz w:val="20"/>
          <w:szCs w:val="20"/>
        </w:rPr>
        <w:t xml:space="preserve"> 902 RCS Joint Sealant</w:t>
      </w:r>
      <w:r w:rsidR="000650E2" w:rsidRPr="000650E2">
        <w:rPr>
          <w:rFonts w:ascii="Arial Narrow" w:hAnsi="Arial Narrow"/>
          <w:sz w:val="20"/>
          <w:szCs w:val="20"/>
        </w:rPr>
        <w:t xml:space="preserve"> is a self-leveling, cold-applied, rapid-cure, two-part silicone rubber sealant intended for use seal expansion joints that experience both thermal and/or vertical movements due to traffic loading, such as those found on bridges, that vary in width from 1 to 3 inches (25 to 76 mm) at the time of sealing. The substrate may be concrete/concrete, concrete/steel or steel/steel. It offers fast curing (one hour tack free or less) with wide temperature </w:t>
      </w:r>
      <w:proofErr w:type="spellStart"/>
      <w:r w:rsidR="000650E2" w:rsidRPr="000650E2">
        <w:rPr>
          <w:rFonts w:ascii="Arial Narrow" w:hAnsi="Arial Narrow"/>
          <w:sz w:val="20"/>
          <w:szCs w:val="20"/>
        </w:rPr>
        <w:t>gunnability</w:t>
      </w:r>
      <w:proofErr w:type="spellEnd"/>
      <w:r w:rsidR="000650E2" w:rsidRPr="000650E2">
        <w:rPr>
          <w:rFonts w:ascii="Arial Narrow" w:hAnsi="Arial Narrow"/>
          <w:sz w:val="20"/>
          <w:szCs w:val="20"/>
        </w:rPr>
        <w:t>.</w:t>
      </w:r>
    </w:p>
    <w:p w14:paraId="7AEEFD8E" w14:textId="77777777" w:rsidR="000650E2" w:rsidRDefault="000650E2" w:rsidP="000650E2">
      <w:pPr>
        <w:tabs>
          <w:tab w:val="left" w:pos="630"/>
        </w:tabs>
        <w:suppressAutoHyphens/>
        <w:rPr>
          <w:rFonts w:ascii="Arial Narrow" w:hAnsi="Arial Narrow"/>
          <w:sz w:val="20"/>
          <w:szCs w:val="20"/>
        </w:rPr>
      </w:pPr>
    </w:p>
    <w:p w14:paraId="1BD1AB69" w14:textId="765B6204" w:rsidR="00E60D4A" w:rsidRPr="000650E2" w:rsidRDefault="000650E2" w:rsidP="00E96369">
      <w:pPr>
        <w:pStyle w:val="ListParagraph"/>
        <w:numPr>
          <w:ilvl w:val="0"/>
          <w:numId w:val="5"/>
        </w:numPr>
        <w:ind w:left="1440" w:hanging="900"/>
        <w:rPr>
          <w:rFonts w:ascii="Arial Narrow" w:hAnsi="Arial Narrow"/>
          <w:sz w:val="20"/>
          <w:szCs w:val="20"/>
        </w:rPr>
      </w:pPr>
      <w:r w:rsidRPr="000650E2">
        <w:rPr>
          <w:rFonts w:ascii="Arial Narrow" w:hAnsi="Arial Narrow"/>
          <w:sz w:val="20"/>
          <w:szCs w:val="20"/>
        </w:rPr>
        <w:t xml:space="preserve">Multi-Component, Self-Leveling, Silicone Paving Sealant </w:t>
      </w:r>
      <w:r w:rsidRPr="00C334EA">
        <w:rPr>
          <w:rFonts w:ascii="Arial Narrow" w:hAnsi="Arial Narrow"/>
          <w:b/>
          <w:sz w:val="20"/>
          <w:szCs w:val="20"/>
        </w:rPr>
        <w:t>PS#</w:t>
      </w:r>
      <w:r w:rsidRPr="000650E2">
        <w:rPr>
          <w:rFonts w:ascii="Arial Narrow" w:hAnsi="Arial Narrow"/>
          <w:sz w:val="20"/>
          <w:szCs w:val="20"/>
        </w:rPr>
        <w:t>__: Type SL.</w:t>
      </w:r>
    </w:p>
    <w:p w14:paraId="5C6D8117" w14:textId="77777777" w:rsidR="000650E2" w:rsidRPr="000650E2" w:rsidRDefault="000650E2" w:rsidP="000650E2">
      <w:pPr>
        <w:pStyle w:val="ListParagraph"/>
        <w:ind w:left="2070" w:hanging="630"/>
        <w:rPr>
          <w:rFonts w:ascii="Arial Narrow" w:hAnsi="Arial Narrow"/>
          <w:sz w:val="20"/>
          <w:szCs w:val="20"/>
        </w:rPr>
      </w:pPr>
    </w:p>
    <w:p w14:paraId="55A996C9" w14:textId="19942BAD" w:rsidR="00E60D4A" w:rsidRPr="00E60D4A" w:rsidRDefault="00E60D4A" w:rsidP="000650E2">
      <w:pPr>
        <w:ind w:left="2070" w:hanging="630"/>
        <w:rPr>
          <w:rFonts w:ascii="Arial Narrow" w:hAnsi="Arial Narrow"/>
          <w:sz w:val="20"/>
          <w:szCs w:val="20"/>
        </w:rPr>
      </w:pPr>
      <w:r>
        <w:rPr>
          <w:rFonts w:ascii="Arial Narrow" w:hAnsi="Arial Narrow"/>
          <w:sz w:val="20"/>
          <w:szCs w:val="20"/>
        </w:rPr>
        <w:t>1.</w:t>
      </w:r>
      <w:r w:rsidRPr="00E60D4A">
        <w:rPr>
          <w:rFonts w:ascii="Arial Narrow" w:hAnsi="Arial Narrow"/>
          <w:sz w:val="20"/>
          <w:szCs w:val="20"/>
        </w:rPr>
        <w:tab/>
      </w:r>
      <w:r w:rsidR="000650E2" w:rsidRPr="000650E2">
        <w:rPr>
          <w:rFonts w:ascii="Arial Narrow" w:hAnsi="Arial Narrow"/>
          <w:sz w:val="20"/>
          <w:szCs w:val="20"/>
        </w:rPr>
        <w:t xml:space="preserve">Basis of Design Product: </w:t>
      </w:r>
      <w:r w:rsidR="00922174" w:rsidRPr="00AC283A">
        <w:rPr>
          <w:rFonts w:ascii="Arial Narrow" w:hAnsi="Arial Narrow"/>
          <w:b/>
          <w:sz w:val="20"/>
          <w:szCs w:val="20"/>
        </w:rPr>
        <w:t>DOWSIL</w:t>
      </w:r>
      <w:r w:rsidR="00922174" w:rsidRPr="00AC283A">
        <w:rPr>
          <w:rFonts w:ascii="Arial Narrow" w:hAnsi="Arial Narrow"/>
          <w:sz w:val="20"/>
          <w:szCs w:val="20"/>
        </w:rPr>
        <w:t>™</w:t>
      </w:r>
      <w:r w:rsidR="000650E2" w:rsidRPr="00AC283A">
        <w:rPr>
          <w:rFonts w:ascii="Arial Narrow" w:hAnsi="Arial Narrow"/>
          <w:b/>
          <w:sz w:val="20"/>
          <w:szCs w:val="20"/>
        </w:rPr>
        <w:t xml:space="preserve"> 902 RCS Joint Sealant</w:t>
      </w:r>
      <w:r w:rsidR="000650E2" w:rsidRPr="000650E2">
        <w:rPr>
          <w:rFonts w:ascii="Arial Narrow" w:hAnsi="Arial Narrow"/>
          <w:sz w:val="20"/>
          <w:szCs w:val="20"/>
        </w:rPr>
        <w:t>.</w:t>
      </w:r>
    </w:p>
    <w:p w14:paraId="660A8D56" w14:textId="2F062D85" w:rsidR="00E60D4A" w:rsidRDefault="00E60D4A" w:rsidP="000650E2">
      <w:pPr>
        <w:tabs>
          <w:tab w:val="left" w:pos="630"/>
        </w:tabs>
        <w:suppressAutoHyphens/>
        <w:ind w:left="2070" w:hanging="630"/>
        <w:rPr>
          <w:rFonts w:ascii="Arial Narrow" w:hAnsi="Arial Narrow"/>
          <w:sz w:val="20"/>
          <w:szCs w:val="20"/>
        </w:rPr>
      </w:pPr>
      <w:r>
        <w:rPr>
          <w:rFonts w:ascii="Arial Narrow" w:hAnsi="Arial Narrow"/>
          <w:sz w:val="20"/>
          <w:szCs w:val="20"/>
        </w:rPr>
        <w:t>2.</w:t>
      </w:r>
      <w:r w:rsidRPr="00E60D4A">
        <w:rPr>
          <w:rFonts w:ascii="Arial Narrow" w:hAnsi="Arial Narrow"/>
          <w:sz w:val="20"/>
          <w:szCs w:val="20"/>
        </w:rPr>
        <w:tab/>
      </w:r>
      <w:r w:rsidR="000650E2" w:rsidRPr="000650E2">
        <w:rPr>
          <w:rFonts w:ascii="Arial Narrow" w:hAnsi="Arial Narrow"/>
          <w:sz w:val="20"/>
          <w:szCs w:val="20"/>
        </w:rPr>
        <w:t>Joint Movement Capability, ASTM C 719: 100/50, 10 cycles, no failure.</w:t>
      </w:r>
    </w:p>
    <w:p w14:paraId="1B0D1ED6" w14:textId="761EBE22" w:rsidR="000650E2" w:rsidRDefault="000650E2" w:rsidP="000650E2">
      <w:pPr>
        <w:tabs>
          <w:tab w:val="left" w:pos="630"/>
        </w:tabs>
        <w:suppressAutoHyphens/>
        <w:ind w:left="2070" w:hanging="630"/>
        <w:rPr>
          <w:rFonts w:ascii="Arial Narrow" w:hAnsi="Arial Narrow"/>
          <w:sz w:val="20"/>
          <w:szCs w:val="20"/>
        </w:rPr>
      </w:pPr>
      <w:r>
        <w:rPr>
          <w:rFonts w:ascii="Arial Narrow" w:hAnsi="Arial Narrow"/>
          <w:sz w:val="20"/>
          <w:szCs w:val="20"/>
        </w:rPr>
        <w:t>3.</w:t>
      </w:r>
      <w:r w:rsidRPr="000650E2">
        <w:t xml:space="preserve"> </w:t>
      </w:r>
      <w:r>
        <w:rPr>
          <w:rFonts w:ascii="Arial Narrow" w:hAnsi="Arial Narrow"/>
          <w:sz w:val="20"/>
          <w:szCs w:val="20"/>
        </w:rPr>
        <w:tab/>
      </w:r>
      <w:r w:rsidRPr="000650E2">
        <w:rPr>
          <w:rFonts w:ascii="Arial Narrow" w:hAnsi="Arial Narrow"/>
          <w:sz w:val="20"/>
          <w:szCs w:val="20"/>
        </w:rPr>
        <w:t>Elongation, ASTM D 412: 1500 percent, minimum.</w:t>
      </w:r>
    </w:p>
    <w:p w14:paraId="147120F4" w14:textId="510893D8" w:rsidR="000650E2" w:rsidRDefault="000650E2" w:rsidP="000650E2">
      <w:pPr>
        <w:tabs>
          <w:tab w:val="left" w:pos="630"/>
        </w:tabs>
        <w:suppressAutoHyphens/>
        <w:ind w:left="2070" w:hanging="630"/>
        <w:rPr>
          <w:rFonts w:ascii="Arial Narrow" w:hAnsi="Arial Narrow"/>
          <w:sz w:val="20"/>
          <w:szCs w:val="20"/>
        </w:rPr>
      </w:pPr>
      <w:r>
        <w:rPr>
          <w:rFonts w:ascii="Arial Narrow" w:hAnsi="Arial Narrow"/>
          <w:sz w:val="20"/>
          <w:szCs w:val="20"/>
        </w:rPr>
        <w:t>4.</w:t>
      </w:r>
      <w:r>
        <w:rPr>
          <w:rFonts w:ascii="Arial Narrow" w:hAnsi="Arial Narrow"/>
          <w:sz w:val="20"/>
          <w:szCs w:val="20"/>
        </w:rPr>
        <w:tab/>
      </w:r>
      <w:r w:rsidRPr="000650E2">
        <w:rPr>
          <w:rFonts w:ascii="Arial Narrow" w:hAnsi="Arial Narrow"/>
          <w:sz w:val="20"/>
          <w:szCs w:val="20"/>
        </w:rPr>
        <w:t>Hardness, ASTM D 2240: 55 durometer Shore 00, minimum.</w:t>
      </w:r>
    </w:p>
    <w:p w14:paraId="53491DA9" w14:textId="575D6878" w:rsidR="000650E2" w:rsidRDefault="000650E2" w:rsidP="000650E2">
      <w:pPr>
        <w:tabs>
          <w:tab w:val="left" w:pos="630"/>
        </w:tabs>
        <w:suppressAutoHyphens/>
        <w:ind w:left="2070" w:hanging="630"/>
        <w:rPr>
          <w:rFonts w:ascii="Arial Narrow" w:hAnsi="Arial Narrow"/>
          <w:sz w:val="20"/>
          <w:szCs w:val="20"/>
        </w:rPr>
      </w:pPr>
      <w:r>
        <w:rPr>
          <w:rFonts w:ascii="Arial Narrow" w:hAnsi="Arial Narrow"/>
          <w:sz w:val="20"/>
          <w:szCs w:val="20"/>
        </w:rPr>
        <w:t>5.</w:t>
      </w:r>
      <w:r>
        <w:rPr>
          <w:rFonts w:ascii="Arial Narrow" w:hAnsi="Arial Narrow"/>
          <w:sz w:val="20"/>
          <w:szCs w:val="20"/>
        </w:rPr>
        <w:tab/>
      </w:r>
      <w:r w:rsidRPr="000650E2">
        <w:rPr>
          <w:rFonts w:ascii="Arial Narrow" w:hAnsi="Arial Narrow"/>
          <w:sz w:val="20"/>
          <w:szCs w:val="20"/>
        </w:rPr>
        <w:t>Color: Gray.</w:t>
      </w:r>
    </w:p>
    <w:p w14:paraId="674D1648" w14:textId="35871D33" w:rsidR="00E60D4A" w:rsidRDefault="00E60D4A" w:rsidP="000650E2">
      <w:pPr>
        <w:tabs>
          <w:tab w:val="left" w:pos="630"/>
        </w:tabs>
        <w:suppressAutoHyphens/>
        <w:ind w:left="1980" w:hanging="450"/>
        <w:rPr>
          <w:rFonts w:ascii="Arial Narrow" w:hAnsi="Arial Narrow"/>
          <w:b/>
          <w:sz w:val="20"/>
          <w:szCs w:val="20"/>
        </w:rPr>
      </w:pPr>
    </w:p>
    <w:p w14:paraId="1F8A9378" w14:textId="26D52C24" w:rsidR="00E60D4A" w:rsidRDefault="00E60D4A" w:rsidP="00E96369">
      <w:pPr>
        <w:ind w:left="540" w:hanging="540"/>
        <w:rPr>
          <w:rFonts w:ascii="Arial Narrow" w:hAnsi="Arial Narrow"/>
          <w:sz w:val="20"/>
          <w:szCs w:val="20"/>
        </w:rPr>
      </w:pPr>
      <w:r>
        <w:rPr>
          <w:rFonts w:ascii="Arial Narrow" w:hAnsi="Arial Narrow"/>
          <w:sz w:val="20"/>
          <w:szCs w:val="20"/>
        </w:rPr>
        <w:t>2.4</w:t>
      </w:r>
      <w:r w:rsidRPr="00D60344">
        <w:rPr>
          <w:rFonts w:ascii="Arial Narrow" w:hAnsi="Arial Narrow"/>
          <w:sz w:val="20"/>
          <w:szCs w:val="20"/>
        </w:rPr>
        <w:tab/>
      </w:r>
      <w:r w:rsidR="000650E2" w:rsidRPr="000650E2">
        <w:rPr>
          <w:rFonts w:ascii="Arial Narrow" w:hAnsi="Arial Narrow"/>
          <w:sz w:val="20"/>
          <w:szCs w:val="20"/>
        </w:rPr>
        <w:t>ACCESSORIES</w:t>
      </w:r>
    </w:p>
    <w:p w14:paraId="564266BB" w14:textId="1B77F0E4" w:rsidR="00E60D4A" w:rsidRDefault="00E60D4A" w:rsidP="00E60D4A">
      <w:pPr>
        <w:ind w:left="630" w:hanging="630"/>
        <w:rPr>
          <w:rFonts w:ascii="Arial Narrow" w:hAnsi="Arial Narrow"/>
          <w:sz w:val="20"/>
          <w:szCs w:val="20"/>
        </w:rPr>
      </w:pPr>
    </w:p>
    <w:p w14:paraId="29B49616" w14:textId="77777777" w:rsidR="000650E2" w:rsidRDefault="000650E2" w:rsidP="00E96369">
      <w:pPr>
        <w:pStyle w:val="ListParagraph"/>
        <w:numPr>
          <w:ilvl w:val="0"/>
          <w:numId w:val="9"/>
        </w:numPr>
        <w:ind w:left="1440" w:hanging="900"/>
        <w:rPr>
          <w:rFonts w:ascii="Arial Narrow" w:hAnsi="Arial Narrow"/>
          <w:sz w:val="20"/>
          <w:szCs w:val="20"/>
        </w:rPr>
      </w:pPr>
      <w:r w:rsidRPr="000650E2">
        <w:rPr>
          <w:rFonts w:ascii="Arial Narrow" w:hAnsi="Arial Narrow"/>
          <w:sz w:val="20"/>
          <w:szCs w:val="20"/>
        </w:rPr>
        <w:t>Joint Substrate Primers: Substrate primer recommended by sealant manufacturer for application.</w:t>
      </w:r>
    </w:p>
    <w:p w14:paraId="124904C8" w14:textId="77777777" w:rsidR="000650E2" w:rsidRPr="000650E2" w:rsidRDefault="000650E2" w:rsidP="00E96369">
      <w:pPr>
        <w:pStyle w:val="ListParagraph"/>
        <w:ind w:left="1440" w:hanging="900"/>
        <w:rPr>
          <w:rFonts w:ascii="Arial Narrow" w:hAnsi="Arial Narrow"/>
          <w:sz w:val="20"/>
          <w:szCs w:val="20"/>
        </w:rPr>
      </w:pPr>
    </w:p>
    <w:p w14:paraId="7B970AA4" w14:textId="77777777" w:rsidR="000650E2" w:rsidRDefault="000650E2" w:rsidP="00E96369">
      <w:pPr>
        <w:pStyle w:val="ListParagraph"/>
        <w:numPr>
          <w:ilvl w:val="0"/>
          <w:numId w:val="9"/>
        </w:numPr>
        <w:ind w:left="1440" w:hanging="900"/>
        <w:rPr>
          <w:rFonts w:ascii="Arial Narrow" w:hAnsi="Arial Narrow"/>
          <w:sz w:val="20"/>
          <w:szCs w:val="20"/>
        </w:rPr>
      </w:pPr>
      <w:r w:rsidRPr="000650E2">
        <w:rPr>
          <w:rFonts w:ascii="Arial Narrow" w:hAnsi="Arial Narrow"/>
          <w:sz w:val="20"/>
          <w:szCs w:val="20"/>
        </w:rPr>
        <w:t>Cylindrical Sealant Backing: ASTM C 1330, Type B non-absorbent, bi-cellular material with surface skin, or Type O open-cell polyurethane with impervious skin, as recommended by sealant manufacturer for application.</w:t>
      </w:r>
    </w:p>
    <w:p w14:paraId="16492767" w14:textId="77777777" w:rsidR="000650E2" w:rsidRPr="000650E2" w:rsidRDefault="000650E2" w:rsidP="00E96369">
      <w:pPr>
        <w:ind w:left="1440" w:hanging="900"/>
        <w:rPr>
          <w:rFonts w:ascii="Arial Narrow" w:hAnsi="Arial Narrow"/>
          <w:sz w:val="20"/>
          <w:szCs w:val="20"/>
        </w:rPr>
      </w:pPr>
    </w:p>
    <w:p w14:paraId="01CC46A4" w14:textId="77777777" w:rsidR="000650E2" w:rsidRDefault="000650E2" w:rsidP="00E96369">
      <w:pPr>
        <w:pStyle w:val="ListParagraph"/>
        <w:numPr>
          <w:ilvl w:val="0"/>
          <w:numId w:val="9"/>
        </w:numPr>
        <w:ind w:left="1440" w:hanging="900"/>
        <w:rPr>
          <w:rFonts w:ascii="Arial Narrow" w:hAnsi="Arial Narrow"/>
          <w:sz w:val="20"/>
          <w:szCs w:val="20"/>
        </w:rPr>
      </w:pPr>
      <w:r w:rsidRPr="000650E2">
        <w:rPr>
          <w:rFonts w:ascii="Arial Narrow" w:hAnsi="Arial Narrow"/>
          <w:sz w:val="20"/>
          <w:szCs w:val="20"/>
        </w:rPr>
        <w:t>Bond Breaker Tape: Polymer tape compatible with paving sealant materials and recommended by sealant manufacturer.</w:t>
      </w:r>
    </w:p>
    <w:p w14:paraId="032CD672" w14:textId="77777777" w:rsidR="000650E2" w:rsidRPr="000650E2" w:rsidRDefault="000650E2" w:rsidP="00E96369">
      <w:pPr>
        <w:ind w:left="1440" w:hanging="900"/>
        <w:rPr>
          <w:rFonts w:ascii="Arial Narrow" w:hAnsi="Arial Narrow"/>
          <w:sz w:val="20"/>
          <w:szCs w:val="20"/>
        </w:rPr>
      </w:pPr>
    </w:p>
    <w:p w14:paraId="44468E9F" w14:textId="77777777" w:rsidR="000650E2" w:rsidRPr="000650E2" w:rsidRDefault="000650E2" w:rsidP="00E96369">
      <w:pPr>
        <w:pStyle w:val="ListParagraph"/>
        <w:numPr>
          <w:ilvl w:val="0"/>
          <w:numId w:val="9"/>
        </w:numPr>
        <w:ind w:left="1440" w:hanging="900"/>
        <w:rPr>
          <w:rFonts w:ascii="Arial Narrow" w:hAnsi="Arial Narrow"/>
          <w:sz w:val="20"/>
          <w:szCs w:val="20"/>
        </w:rPr>
      </w:pPr>
      <w:r w:rsidRPr="000650E2">
        <w:rPr>
          <w:rFonts w:ascii="Arial Narrow" w:hAnsi="Arial Narrow"/>
          <w:sz w:val="20"/>
          <w:szCs w:val="20"/>
        </w:rPr>
        <w:t>Masking tape: Non-staining, non-absorbent type compatible with silicone sealant and adjacent surfaces.</w:t>
      </w:r>
    </w:p>
    <w:p w14:paraId="5E2EF763" w14:textId="4DFE23EA" w:rsidR="00D21397" w:rsidRPr="00D21397" w:rsidRDefault="00D21397" w:rsidP="000650E2">
      <w:pPr>
        <w:pStyle w:val="ListParagraph"/>
        <w:ind w:left="1440"/>
        <w:rPr>
          <w:rFonts w:ascii="Arial Narrow" w:hAnsi="Arial Narrow"/>
          <w:sz w:val="20"/>
          <w:szCs w:val="20"/>
        </w:rPr>
      </w:pPr>
    </w:p>
    <w:p w14:paraId="7F19F761" w14:textId="3FEA4315" w:rsidR="00816B12" w:rsidRPr="00D60344" w:rsidRDefault="00816B12" w:rsidP="00816B12">
      <w:pPr>
        <w:tabs>
          <w:tab w:val="left" w:pos="630"/>
        </w:tabs>
        <w:suppressAutoHyphens/>
        <w:rPr>
          <w:rFonts w:ascii="Arial Narrow" w:hAnsi="Arial Narrow"/>
          <w:b/>
          <w:sz w:val="20"/>
          <w:szCs w:val="20"/>
        </w:rPr>
      </w:pPr>
      <w:r>
        <w:rPr>
          <w:rFonts w:ascii="Arial Narrow" w:hAnsi="Arial Narrow"/>
          <w:b/>
          <w:sz w:val="20"/>
          <w:szCs w:val="20"/>
        </w:rPr>
        <w:t>PART 3</w:t>
      </w:r>
      <w:r w:rsidRPr="00D60344">
        <w:rPr>
          <w:rFonts w:ascii="Arial Narrow" w:hAnsi="Arial Narrow"/>
          <w:b/>
          <w:sz w:val="20"/>
          <w:szCs w:val="20"/>
        </w:rPr>
        <w:t xml:space="preserve"> – </w:t>
      </w:r>
      <w:r>
        <w:rPr>
          <w:rFonts w:ascii="Arial Narrow" w:hAnsi="Arial Narrow"/>
          <w:b/>
          <w:sz w:val="20"/>
          <w:szCs w:val="20"/>
        </w:rPr>
        <w:t>EXECUTION</w:t>
      </w:r>
    </w:p>
    <w:p w14:paraId="223440FF" w14:textId="639FA7D7" w:rsidR="00816B12" w:rsidRDefault="00816B12" w:rsidP="00816B12">
      <w:pPr>
        <w:ind w:left="270"/>
        <w:rPr>
          <w:rFonts w:ascii="Arial Narrow" w:hAnsi="Arial Narrow"/>
          <w:sz w:val="20"/>
          <w:szCs w:val="20"/>
        </w:rPr>
      </w:pPr>
    </w:p>
    <w:p w14:paraId="49AE3ABF" w14:textId="2D5026EA" w:rsidR="00816B12" w:rsidRPr="004B035C" w:rsidRDefault="00816B12" w:rsidP="00E96369">
      <w:pPr>
        <w:pStyle w:val="ListParagraph"/>
        <w:numPr>
          <w:ilvl w:val="1"/>
          <w:numId w:val="10"/>
        </w:numPr>
        <w:ind w:left="540" w:hanging="540"/>
        <w:rPr>
          <w:rFonts w:ascii="Arial Narrow" w:hAnsi="Arial Narrow"/>
          <w:sz w:val="20"/>
          <w:szCs w:val="20"/>
        </w:rPr>
      </w:pPr>
      <w:r w:rsidRPr="004B035C">
        <w:rPr>
          <w:rFonts w:ascii="Arial Narrow" w:hAnsi="Arial Narrow"/>
          <w:sz w:val="20"/>
          <w:szCs w:val="20"/>
        </w:rPr>
        <w:t>EXAMINATION</w:t>
      </w:r>
    </w:p>
    <w:p w14:paraId="48D10D7B" w14:textId="77777777" w:rsidR="00816B12" w:rsidRPr="00816B12" w:rsidRDefault="00816B12" w:rsidP="00816B12">
      <w:pPr>
        <w:pStyle w:val="ListParagraph"/>
        <w:ind w:left="1530"/>
        <w:rPr>
          <w:rFonts w:ascii="Arial Narrow" w:hAnsi="Arial Narrow"/>
          <w:sz w:val="20"/>
          <w:szCs w:val="20"/>
        </w:rPr>
      </w:pPr>
    </w:p>
    <w:p w14:paraId="301120D4" w14:textId="00220FF6" w:rsidR="004B035C" w:rsidRPr="000650E2" w:rsidRDefault="000650E2" w:rsidP="00E96369">
      <w:pPr>
        <w:pStyle w:val="ListParagraph"/>
        <w:numPr>
          <w:ilvl w:val="0"/>
          <w:numId w:val="24"/>
        </w:numPr>
        <w:ind w:left="1440" w:hanging="900"/>
        <w:rPr>
          <w:rFonts w:ascii="Arial Narrow" w:hAnsi="Arial Narrow"/>
          <w:sz w:val="20"/>
          <w:szCs w:val="20"/>
        </w:rPr>
      </w:pPr>
      <w:r w:rsidRPr="000650E2">
        <w:rPr>
          <w:rFonts w:ascii="Arial Narrow" w:hAnsi="Arial Narrow"/>
          <w:sz w:val="20"/>
          <w:szCs w:val="20"/>
        </w:rPr>
        <w:t>Examine joint profiles and surfaces to determine if work is ready to receive paving sealants. Verify joint dimensions are adequate for development of sealant movement capability. Proceed with paving sealant work once conditions meet sealant manufacturer's recommendations.</w:t>
      </w:r>
    </w:p>
    <w:p w14:paraId="423B831F" w14:textId="77777777" w:rsidR="000650E2" w:rsidRDefault="000650E2" w:rsidP="00E96369">
      <w:pPr>
        <w:ind w:left="1440" w:hanging="900"/>
        <w:rPr>
          <w:rFonts w:ascii="Arial Narrow" w:hAnsi="Arial Narrow"/>
          <w:sz w:val="20"/>
          <w:szCs w:val="20"/>
        </w:rPr>
      </w:pPr>
    </w:p>
    <w:p w14:paraId="2D613EA5" w14:textId="33953A88" w:rsidR="000650E2" w:rsidRDefault="000650E2" w:rsidP="000650E2">
      <w:pPr>
        <w:pStyle w:val="ListParagraph"/>
        <w:numPr>
          <w:ilvl w:val="0"/>
          <w:numId w:val="25"/>
        </w:numPr>
        <w:ind w:left="2070" w:hanging="630"/>
        <w:rPr>
          <w:rFonts w:ascii="Arial Narrow" w:hAnsi="Arial Narrow"/>
          <w:sz w:val="20"/>
          <w:szCs w:val="20"/>
        </w:rPr>
      </w:pPr>
      <w:r w:rsidRPr="000650E2">
        <w:rPr>
          <w:rFonts w:ascii="Arial Narrow" w:hAnsi="Arial Narrow"/>
          <w:sz w:val="20"/>
          <w:szCs w:val="20"/>
        </w:rPr>
        <w:t>Joint Size Limitations: Comply with width, width-to-depth ration, thickness of joint sealant, and depth of recess limitations published by manufacturer for specific products.</w:t>
      </w:r>
    </w:p>
    <w:p w14:paraId="554783B9" w14:textId="77777777" w:rsidR="000650E2" w:rsidRPr="000650E2" w:rsidRDefault="000650E2" w:rsidP="000650E2">
      <w:pPr>
        <w:ind w:left="720"/>
        <w:rPr>
          <w:rFonts w:ascii="Arial Narrow" w:hAnsi="Arial Narrow"/>
          <w:sz w:val="20"/>
          <w:szCs w:val="20"/>
        </w:rPr>
      </w:pPr>
    </w:p>
    <w:p w14:paraId="757F4579" w14:textId="1242BF31" w:rsidR="00816B12" w:rsidRDefault="00531A68" w:rsidP="00E96369">
      <w:pPr>
        <w:pStyle w:val="ListParagraph"/>
        <w:numPr>
          <w:ilvl w:val="1"/>
          <w:numId w:val="10"/>
        </w:numPr>
        <w:ind w:left="540" w:hanging="540"/>
        <w:rPr>
          <w:rFonts w:ascii="Arial Narrow" w:hAnsi="Arial Narrow"/>
          <w:sz w:val="20"/>
          <w:szCs w:val="20"/>
        </w:rPr>
      </w:pPr>
      <w:r w:rsidRPr="00531A68">
        <w:rPr>
          <w:rFonts w:ascii="Arial Narrow" w:hAnsi="Arial Narrow"/>
          <w:sz w:val="20"/>
          <w:szCs w:val="20"/>
        </w:rPr>
        <w:t>PREPARATION</w:t>
      </w:r>
    </w:p>
    <w:p w14:paraId="6080AC75" w14:textId="77777777" w:rsidR="00531A68" w:rsidRDefault="00531A68" w:rsidP="00D1347C">
      <w:pPr>
        <w:pStyle w:val="ListParagraph"/>
        <w:ind w:left="1440" w:hanging="810"/>
        <w:rPr>
          <w:rFonts w:ascii="Arial Narrow" w:hAnsi="Arial Narrow"/>
          <w:sz w:val="20"/>
          <w:szCs w:val="20"/>
        </w:rPr>
      </w:pPr>
    </w:p>
    <w:p w14:paraId="2E11C604" w14:textId="3BAAA4E6" w:rsidR="004B035C" w:rsidRDefault="000650E2" w:rsidP="00E96369">
      <w:pPr>
        <w:pStyle w:val="ListParagraph"/>
        <w:numPr>
          <w:ilvl w:val="0"/>
          <w:numId w:val="26"/>
        </w:numPr>
        <w:ind w:left="1440" w:hanging="900"/>
        <w:rPr>
          <w:rFonts w:ascii="Arial Narrow" w:hAnsi="Arial Narrow"/>
          <w:sz w:val="20"/>
        </w:rPr>
      </w:pPr>
      <w:r w:rsidRPr="000650E2">
        <w:rPr>
          <w:rFonts w:ascii="Arial Narrow" w:hAnsi="Arial Narrow"/>
          <w:sz w:val="20"/>
        </w:rPr>
        <w:t>Joint Surface Cleaning: Clean joints not more than two hours prior to installing paving sealants using materials and methods recommended by sealant manufacturer.</w:t>
      </w:r>
    </w:p>
    <w:p w14:paraId="29586F76" w14:textId="77777777" w:rsidR="000650E2" w:rsidRDefault="000650E2" w:rsidP="000650E2">
      <w:pPr>
        <w:rPr>
          <w:rFonts w:ascii="Arial Narrow" w:hAnsi="Arial Narrow"/>
          <w:sz w:val="20"/>
        </w:rPr>
      </w:pPr>
    </w:p>
    <w:p w14:paraId="703B8CAB" w14:textId="3D5D298F" w:rsidR="000650E2" w:rsidRDefault="000650E2" w:rsidP="000650E2">
      <w:pPr>
        <w:pStyle w:val="ListParagraph"/>
        <w:numPr>
          <w:ilvl w:val="0"/>
          <w:numId w:val="27"/>
        </w:numPr>
        <w:ind w:left="2070" w:hanging="630"/>
        <w:rPr>
          <w:rFonts w:ascii="Arial Narrow" w:hAnsi="Arial Narrow"/>
          <w:sz w:val="20"/>
          <w:szCs w:val="20"/>
        </w:rPr>
      </w:pPr>
      <w:r w:rsidRPr="000650E2">
        <w:rPr>
          <w:rFonts w:ascii="Arial Narrow" w:hAnsi="Arial Narrow"/>
          <w:sz w:val="20"/>
          <w:szCs w:val="20"/>
        </w:rPr>
        <w:t>Remove laitance, form-release agents, dust, and other contaminants.</w:t>
      </w:r>
    </w:p>
    <w:p w14:paraId="69C58E51" w14:textId="77777777" w:rsidR="000650E2" w:rsidRPr="000650E2" w:rsidRDefault="000650E2" w:rsidP="000650E2">
      <w:pPr>
        <w:pStyle w:val="ListParagraph"/>
        <w:numPr>
          <w:ilvl w:val="0"/>
          <w:numId w:val="27"/>
        </w:numPr>
        <w:ind w:left="2070" w:hanging="630"/>
        <w:rPr>
          <w:rFonts w:ascii="Arial Narrow" w:hAnsi="Arial Narrow"/>
          <w:sz w:val="20"/>
          <w:szCs w:val="20"/>
        </w:rPr>
      </w:pPr>
      <w:r w:rsidRPr="000650E2">
        <w:rPr>
          <w:rFonts w:ascii="Arial Narrow" w:hAnsi="Arial Narrow"/>
          <w:sz w:val="20"/>
          <w:szCs w:val="20"/>
        </w:rPr>
        <w:t>Porous surfaces: Grinding, saw cutting, sand or water blast cleaning, or mechanical abrading followed by vacuum cleaning or blasting with oil-free compressed air.</w:t>
      </w:r>
    </w:p>
    <w:p w14:paraId="6B15DD43" w14:textId="7BB40C93" w:rsidR="000650E2" w:rsidRDefault="000650E2" w:rsidP="000650E2">
      <w:pPr>
        <w:pStyle w:val="ListParagraph"/>
        <w:numPr>
          <w:ilvl w:val="0"/>
          <w:numId w:val="27"/>
        </w:numPr>
        <w:ind w:left="2070" w:hanging="630"/>
        <w:rPr>
          <w:rFonts w:ascii="Arial Narrow" w:hAnsi="Arial Narrow"/>
          <w:sz w:val="20"/>
          <w:szCs w:val="20"/>
        </w:rPr>
      </w:pPr>
      <w:r w:rsidRPr="000650E2">
        <w:rPr>
          <w:rFonts w:ascii="Arial Narrow" w:hAnsi="Arial Narrow"/>
          <w:sz w:val="20"/>
          <w:szCs w:val="20"/>
        </w:rPr>
        <w:t>Nonporous surfaces: Use two-cloth solvent wipe in accordance with ASTM C 1193.</w:t>
      </w:r>
    </w:p>
    <w:p w14:paraId="443DB095" w14:textId="7C75BBF7" w:rsidR="000650E2" w:rsidRPr="000650E2" w:rsidRDefault="000650E2" w:rsidP="000650E2">
      <w:pPr>
        <w:pStyle w:val="ListParagraph"/>
        <w:ind w:left="207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833344" behindDoc="1" locked="0" layoutInCell="1" allowOverlap="1" wp14:anchorId="0DCE76C1" wp14:editId="63AC1207">
                <wp:simplePos x="0" y="0"/>
                <wp:positionH relativeFrom="margin">
                  <wp:posOffset>0</wp:posOffset>
                </wp:positionH>
                <wp:positionV relativeFrom="paragraph">
                  <wp:posOffset>135599</wp:posOffset>
                </wp:positionV>
                <wp:extent cx="6308090" cy="170916"/>
                <wp:effectExtent l="0" t="0" r="0" b="635"/>
                <wp:wrapNone/>
                <wp:docPr id="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170916"/>
                        </a:xfrm>
                        <a:prstGeom prst="rect">
                          <a:avLst/>
                        </a:prstGeom>
                        <a:solidFill>
                          <a:schemeClr val="bg1">
                            <a:lumMod val="85000"/>
                          </a:schemeClr>
                        </a:solidFill>
                        <a:ln>
                          <a:noFill/>
                        </a:ln>
                      </wps:spPr>
                      <wps:txbx>
                        <w:txbxContent>
                          <w:p w14:paraId="05D50D77" w14:textId="77777777" w:rsidR="000650E2" w:rsidRDefault="000650E2" w:rsidP="000650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E76C1" id="_x0000_s1035" style="position:absolute;left:0;text-align:left;margin-left:0;margin-top:10.7pt;width:496.7pt;height:13.45pt;z-index:-251483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" fillcolor="#d8d8d8 [2732]" stroked="f">
                <v:textbox>
                  <w:txbxContent>
                    <w:p w14:paraId="05D50D77" w14:textId="77777777" w:rsidR="000650E2" w:rsidRDefault="000650E2" w:rsidP="000650E2">
                      <w:pPr>
                        <w:jc w:val="center"/>
                      </w:pPr>
                    </w:p>
                  </w:txbxContent>
                </v:textbox>
                <w10:wrap anchorx="margin"/>
              </v:rect>
            </w:pict>
          </mc:Fallback>
        </mc:AlternateContent>
      </w:r>
    </w:p>
    <w:p w14:paraId="7DF3C512" w14:textId="518A5DCF" w:rsidR="000650E2" w:rsidRPr="000650E2" w:rsidRDefault="000650E2" w:rsidP="000650E2">
      <w:pPr>
        <w:ind w:left="86"/>
        <w:rPr>
          <w:rFonts w:ascii="Arial Narrow" w:hAnsi="Arial Narrow"/>
          <w:sz w:val="20"/>
        </w:rPr>
      </w:pPr>
      <w:r w:rsidRPr="000650E2">
        <w:rPr>
          <w:rFonts w:ascii="Arial Narrow" w:hAnsi="Arial Narrow"/>
          <w:sz w:val="20"/>
        </w:rPr>
        <w:t>Specifier: Include the following paragraph for renovation projects.</w:t>
      </w:r>
    </w:p>
    <w:p w14:paraId="337F74A5" w14:textId="25B06DEC" w:rsidR="000650E2" w:rsidRPr="00816B12" w:rsidRDefault="000650E2" w:rsidP="000650E2">
      <w:pPr>
        <w:pStyle w:val="ListParagraph"/>
        <w:ind w:left="2166"/>
        <w:rPr>
          <w:rFonts w:ascii="Arial Narrow" w:hAnsi="Arial Narrow"/>
          <w:sz w:val="16"/>
          <w:szCs w:val="20"/>
        </w:rPr>
      </w:pPr>
    </w:p>
    <w:p w14:paraId="37BD4004" w14:textId="2D3ACCA6" w:rsidR="000650E2" w:rsidRPr="000650E2" w:rsidRDefault="000650E2" w:rsidP="00E96369">
      <w:pPr>
        <w:pStyle w:val="ListParagraph"/>
        <w:numPr>
          <w:ilvl w:val="0"/>
          <w:numId w:val="26"/>
        </w:numPr>
        <w:ind w:left="1440" w:hanging="900"/>
        <w:rPr>
          <w:rFonts w:ascii="Arial Narrow" w:hAnsi="Arial Narrow"/>
          <w:sz w:val="20"/>
        </w:rPr>
      </w:pPr>
      <w:r w:rsidRPr="000650E2">
        <w:rPr>
          <w:rFonts w:ascii="Arial Narrow" w:hAnsi="Arial Narrow"/>
          <w:sz w:val="20"/>
        </w:rPr>
        <w:t>Rehabilitation of Existing Paving Joints: Remove existing joint sealant materials. Clean joints and remove joint sealant residue. Repair deteriorated or damaged substrates as recommended by sealant manufacturer to provide suitable substrate. Allow substrate patching materials to cure prior to application of new joint sealant.</w:t>
      </w:r>
    </w:p>
    <w:p w14:paraId="65081A70" w14:textId="77777777" w:rsidR="004B035C" w:rsidRPr="004B035C" w:rsidRDefault="004B035C" w:rsidP="00E96369">
      <w:pPr>
        <w:ind w:left="1440" w:hanging="900"/>
        <w:rPr>
          <w:rFonts w:ascii="Arial Narrow" w:hAnsi="Arial Narrow"/>
          <w:sz w:val="20"/>
        </w:rPr>
      </w:pPr>
    </w:p>
    <w:p w14:paraId="44A32A65" w14:textId="4A8CE7B1" w:rsidR="000650E2" w:rsidRPr="000650E2" w:rsidRDefault="000650E2" w:rsidP="00E96369">
      <w:pPr>
        <w:pStyle w:val="ListParagraph"/>
        <w:numPr>
          <w:ilvl w:val="0"/>
          <w:numId w:val="26"/>
        </w:numPr>
        <w:ind w:left="1440" w:hanging="900"/>
        <w:rPr>
          <w:rFonts w:ascii="Arial Narrow" w:hAnsi="Arial Narrow"/>
          <w:sz w:val="20"/>
        </w:rPr>
      </w:pPr>
      <w:r w:rsidRPr="000650E2">
        <w:rPr>
          <w:rFonts w:ascii="Arial Narrow" w:hAnsi="Arial Narrow"/>
          <w:sz w:val="20"/>
        </w:rPr>
        <w:t>Masking: Mask adjacent surfaces to prevent staining or damage by contact with sealant or primer.</w:t>
      </w:r>
    </w:p>
    <w:p w14:paraId="6A78C74C" w14:textId="77777777" w:rsidR="004B035C" w:rsidRPr="004B035C" w:rsidRDefault="004B035C" w:rsidP="00E96369">
      <w:pPr>
        <w:ind w:left="1440" w:hanging="900"/>
        <w:rPr>
          <w:rFonts w:ascii="Arial Narrow" w:hAnsi="Arial Narrow"/>
          <w:sz w:val="20"/>
        </w:rPr>
      </w:pPr>
    </w:p>
    <w:p w14:paraId="023056A9" w14:textId="77777777" w:rsidR="00FD11F1" w:rsidRDefault="000650E2" w:rsidP="00E96369">
      <w:pPr>
        <w:pStyle w:val="ListParagraph"/>
        <w:numPr>
          <w:ilvl w:val="0"/>
          <w:numId w:val="26"/>
        </w:numPr>
        <w:ind w:left="1440" w:hanging="900"/>
        <w:rPr>
          <w:rFonts w:ascii="Arial Narrow" w:hAnsi="Arial Narrow"/>
          <w:sz w:val="20"/>
        </w:rPr>
        <w:sectPr w:rsidR="00FD11F1" w:rsidSect="00922174">
          <w:pgSz w:w="12240" w:h="15840" w:code="1"/>
          <w:pgMar w:top="600" w:right="1138" w:bottom="600" w:left="1138" w:header="600" w:footer="600" w:gutter="0"/>
          <w:cols w:space="720"/>
          <w:titlePg/>
        </w:sectPr>
      </w:pPr>
      <w:r w:rsidRPr="000650E2">
        <w:rPr>
          <w:rFonts w:ascii="Arial Narrow" w:hAnsi="Arial Narrow"/>
          <w:sz w:val="20"/>
        </w:rPr>
        <w:t>Joint Priming: Prime joint substrates when recommended by sealant manufacturer or when indicated by preconstruction testing or experience. Apply recommended primer using sealant manufacturer's recommended application techniques.</w:t>
      </w:r>
    </w:p>
    <w:p w14:paraId="2BB62ED2" w14:textId="77777777" w:rsidR="00FD11F1" w:rsidRDefault="00FD11F1" w:rsidP="000650E2">
      <w:pPr>
        <w:pStyle w:val="ListParagraph"/>
        <w:numPr>
          <w:ilvl w:val="0"/>
          <w:numId w:val="26"/>
        </w:numPr>
        <w:ind w:left="1440" w:hanging="810"/>
        <w:rPr>
          <w:rFonts w:ascii="Arial Narrow" w:hAnsi="Arial Narrow"/>
          <w:sz w:val="20"/>
        </w:rPr>
        <w:sectPr w:rsidR="00FD11F1" w:rsidSect="00FD11F1">
          <w:type w:val="continuous"/>
          <w:pgSz w:w="12240" w:h="15840" w:code="1"/>
          <w:pgMar w:top="600" w:right="1138" w:bottom="600" w:left="1138" w:header="600" w:footer="600" w:gutter="0"/>
          <w:cols w:space="720"/>
          <w:titlePg/>
        </w:sectPr>
      </w:pPr>
    </w:p>
    <w:p w14:paraId="73E98AE1" w14:textId="77777777" w:rsidR="000650E2" w:rsidRPr="000650E2" w:rsidRDefault="000650E2" w:rsidP="000650E2">
      <w:pPr>
        <w:pStyle w:val="ListParagraph"/>
        <w:numPr>
          <w:ilvl w:val="0"/>
          <w:numId w:val="28"/>
        </w:numPr>
        <w:ind w:left="2070" w:hanging="630"/>
        <w:rPr>
          <w:rFonts w:ascii="Arial Narrow" w:hAnsi="Arial Narrow"/>
          <w:sz w:val="20"/>
          <w:szCs w:val="20"/>
        </w:rPr>
      </w:pPr>
      <w:r w:rsidRPr="000650E2">
        <w:rPr>
          <w:rFonts w:ascii="Arial Narrow" w:hAnsi="Arial Narrow"/>
          <w:sz w:val="20"/>
          <w:szCs w:val="20"/>
        </w:rPr>
        <w:lastRenderedPageBreak/>
        <w:t>Apply primer to concrete and other substrates as recommended by manufacturer or indicated as result of sealant adhesion test.</w:t>
      </w:r>
    </w:p>
    <w:p w14:paraId="7AE56CCF" w14:textId="77777777" w:rsidR="000650E2" w:rsidRPr="000650E2" w:rsidRDefault="000650E2" w:rsidP="000650E2">
      <w:pPr>
        <w:pStyle w:val="ListParagraph"/>
        <w:numPr>
          <w:ilvl w:val="0"/>
          <w:numId w:val="28"/>
        </w:numPr>
        <w:ind w:left="2070" w:hanging="630"/>
        <w:rPr>
          <w:rFonts w:ascii="Arial Narrow" w:hAnsi="Arial Narrow"/>
          <w:sz w:val="20"/>
          <w:szCs w:val="20"/>
        </w:rPr>
      </w:pPr>
      <w:r w:rsidRPr="000650E2">
        <w:rPr>
          <w:rFonts w:ascii="Arial Narrow" w:hAnsi="Arial Narrow"/>
          <w:sz w:val="20"/>
          <w:szCs w:val="20"/>
        </w:rPr>
        <w:t>Apply primer with brush or clean cloth moistened with primer. Uniformly coat surface but do not saturate.</w:t>
      </w:r>
    </w:p>
    <w:p w14:paraId="4765928F" w14:textId="77777777" w:rsidR="000650E2" w:rsidRDefault="000650E2" w:rsidP="000650E2">
      <w:pPr>
        <w:pStyle w:val="ListParagraph"/>
        <w:numPr>
          <w:ilvl w:val="0"/>
          <w:numId w:val="28"/>
        </w:numPr>
        <w:ind w:left="2070" w:hanging="630"/>
        <w:rPr>
          <w:rFonts w:ascii="Arial Narrow" w:hAnsi="Arial Narrow"/>
          <w:sz w:val="20"/>
          <w:szCs w:val="20"/>
        </w:rPr>
      </w:pPr>
      <w:r w:rsidRPr="000650E2">
        <w:rPr>
          <w:rFonts w:ascii="Arial Narrow" w:hAnsi="Arial Narrow"/>
          <w:sz w:val="20"/>
          <w:szCs w:val="20"/>
        </w:rPr>
        <w:t>Allow to dry according to manufacturer's recommendations prior to sealant application.</w:t>
      </w:r>
    </w:p>
    <w:p w14:paraId="5803A6D1" w14:textId="77777777" w:rsidR="000650E2" w:rsidRDefault="000650E2" w:rsidP="000650E2">
      <w:pPr>
        <w:rPr>
          <w:rFonts w:ascii="Arial Narrow" w:hAnsi="Arial Narrow"/>
          <w:sz w:val="20"/>
          <w:szCs w:val="20"/>
        </w:rPr>
      </w:pPr>
    </w:p>
    <w:p w14:paraId="69C600F3" w14:textId="38002029" w:rsidR="000650E2" w:rsidRDefault="000650E2" w:rsidP="00E96369">
      <w:pPr>
        <w:pStyle w:val="ListParagraph"/>
        <w:numPr>
          <w:ilvl w:val="1"/>
          <w:numId w:val="28"/>
        </w:numPr>
        <w:ind w:left="540" w:hanging="540"/>
        <w:rPr>
          <w:rFonts w:ascii="Arial Narrow" w:hAnsi="Arial Narrow"/>
          <w:sz w:val="20"/>
          <w:szCs w:val="20"/>
        </w:rPr>
      </w:pPr>
      <w:r w:rsidRPr="000650E2">
        <w:rPr>
          <w:rFonts w:ascii="Arial Narrow" w:hAnsi="Arial Narrow"/>
          <w:sz w:val="20"/>
          <w:szCs w:val="20"/>
        </w:rPr>
        <w:t>INSTALLATION OF JOINT SEALANTS</w:t>
      </w:r>
    </w:p>
    <w:p w14:paraId="0E7EF816" w14:textId="77777777" w:rsidR="000650E2" w:rsidRDefault="000650E2" w:rsidP="000650E2">
      <w:pPr>
        <w:pStyle w:val="ListParagraph"/>
        <w:ind w:left="996"/>
        <w:rPr>
          <w:rFonts w:ascii="Arial Narrow" w:hAnsi="Arial Narrow"/>
          <w:sz w:val="20"/>
          <w:szCs w:val="20"/>
        </w:rPr>
      </w:pPr>
    </w:p>
    <w:p w14:paraId="1024D4D0" w14:textId="0A553C77" w:rsidR="000650E2" w:rsidRDefault="000650E2" w:rsidP="00E96369">
      <w:pPr>
        <w:pStyle w:val="ListParagraph"/>
        <w:numPr>
          <w:ilvl w:val="0"/>
          <w:numId w:val="29"/>
        </w:numPr>
        <w:ind w:left="1440" w:hanging="900"/>
        <w:rPr>
          <w:rFonts w:ascii="Arial Narrow" w:hAnsi="Arial Narrow"/>
          <w:sz w:val="20"/>
        </w:rPr>
      </w:pPr>
      <w:r w:rsidRPr="000650E2">
        <w:rPr>
          <w:rFonts w:ascii="Arial Narrow" w:hAnsi="Arial Narrow"/>
          <w:sz w:val="20"/>
        </w:rPr>
        <w:t>General: Install sealants using methods recommended by sealant manufacturer unless more stringent requirements are indicated. Comply with recommendations in ASTM C 1193.</w:t>
      </w:r>
    </w:p>
    <w:p w14:paraId="2DEFF683" w14:textId="77777777" w:rsidR="000650E2" w:rsidRDefault="000650E2" w:rsidP="00E96369">
      <w:pPr>
        <w:pStyle w:val="ListParagraph"/>
        <w:ind w:left="1440" w:hanging="900"/>
        <w:rPr>
          <w:rFonts w:ascii="Arial Narrow" w:hAnsi="Arial Narrow"/>
          <w:sz w:val="20"/>
        </w:rPr>
      </w:pPr>
    </w:p>
    <w:p w14:paraId="4421016E" w14:textId="77777777" w:rsidR="000650E2" w:rsidRPr="000650E2" w:rsidRDefault="000650E2" w:rsidP="00E96369">
      <w:pPr>
        <w:pStyle w:val="ListParagraph"/>
        <w:numPr>
          <w:ilvl w:val="0"/>
          <w:numId w:val="29"/>
        </w:numPr>
        <w:ind w:left="1440" w:hanging="900"/>
        <w:rPr>
          <w:rFonts w:ascii="Arial Narrow" w:hAnsi="Arial Narrow"/>
          <w:sz w:val="20"/>
        </w:rPr>
      </w:pPr>
      <w:r w:rsidRPr="000650E2">
        <w:rPr>
          <w:rFonts w:ascii="Arial Narrow" w:hAnsi="Arial Narrow"/>
          <w:sz w:val="20"/>
        </w:rPr>
        <w:t>Joint Backing: Select joint backing materials recommended by sealant manufacturer to be compatible with sealant material. Install backing material at depth required to produce profile of paving sealant allowing optimal sealant movement. Install continuously without gaps, twisting, stretching, or puncturing backing material. Use gage to ensure uniform depth to achieve correct profile, coverage, and performance.</w:t>
      </w:r>
    </w:p>
    <w:p w14:paraId="0B676C51" w14:textId="77777777" w:rsidR="000650E2" w:rsidRDefault="000650E2" w:rsidP="000650E2">
      <w:pPr>
        <w:rPr>
          <w:rFonts w:ascii="Arial Narrow" w:hAnsi="Arial Narrow"/>
          <w:sz w:val="20"/>
        </w:rPr>
      </w:pPr>
    </w:p>
    <w:p w14:paraId="3447003B" w14:textId="1D7424D7" w:rsidR="000650E2" w:rsidRDefault="000650E2" w:rsidP="000650E2">
      <w:pPr>
        <w:pStyle w:val="ListParagraph"/>
        <w:numPr>
          <w:ilvl w:val="0"/>
          <w:numId w:val="30"/>
        </w:numPr>
        <w:ind w:left="2070" w:hanging="630"/>
        <w:rPr>
          <w:rFonts w:ascii="Arial Narrow" w:hAnsi="Arial Narrow"/>
          <w:sz w:val="20"/>
          <w:szCs w:val="20"/>
        </w:rPr>
      </w:pPr>
      <w:r w:rsidRPr="000650E2">
        <w:rPr>
          <w:rFonts w:ascii="Arial Narrow" w:hAnsi="Arial Narrow"/>
          <w:sz w:val="20"/>
          <w:szCs w:val="20"/>
        </w:rPr>
        <w:t>Install bond breaker tape over substrates when sealant backings are not used.</w:t>
      </w:r>
    </w:p>
    <w:p w14:paraId="325A33AF" w14:textId="77777777" w:rsidR="000650E2" w:rsidRDefault="000650E2" w:rsidP="000650E2">
      <w:pPr>
        <w:rPr>
          <w:rFonts w:ascii="Arial Narrow" w:hAnsi="Arial Narrow"/>
          <w:sz w:val="20"/>
          <w:szCs w:val="20"/>
        </w:rPr>
      </w:pPr>
    </w:p>
    <w:p w14:paraId="79205F60" w14:textId="0EC433C9" w:rsidR="000650E2" w:rsidRPr="000650E2" w:rsidRDefault="000650E2" w:rsidP="00E96369">
      <w:pPr>
        <w:pStyle w:val="ListParagraph"/>
        <w:numPr>
          <w:ilvl w:val="0"/>
          <w:numId w:val="29"/>
        </w:numPr>
        <w:ind w:left="1440" w:hanging="900"/>
        <w:rPr>
          <w:rFonts w:ascii="Arial Narrow" w:hAnsi="Arial Narrow"/>
          <w:sz w:val="20"/>
          <w:szCs w:val="20"/>
        </w:rPr>
      </w:pPr>
      <w:r w:rsidRPr="000650E2">
        <w:rPr>
          <w:rFonts w:ascii="Arial Narrow" w:hAnsi="Arial Narrow"/>
          <w:sz w:val="20"/>
          <w:szCs w:val="20"/>
        </w:rPr>
        <w:t>Sealant Application: Apply in continuous operation from bottom to top of joint vertically and horizontally in a single direction. Apply using adequate pressure to fill and seal joint width.</w:t>
      </w:r>
    </w:p>
    <w:p w14:paraId="39BC7AEA" w14:textId="77777777" w:rsidR="000650E2" w:rsidRDefault="000650E2" w:rsidP="00E96369">
      <w:pPr>
        <w:ind w:left="1440" w:hanging="900"/>
        <w:rPr>
          <w:rFonts w:ascii="Arial Narrow" w:hAnsi="Arial Narrow"/>
          <w:sz w:val="20"/>
          <w:szCs w:val="20"/>
        </w:rPr>
      </w:pPr>
    </w:p>
    <w:p w14:paraId="47FD78C1" w14:textId="77777777" w:rsidR="000650E2" w:rsidRPr="000650E2" w:rsidRDefault="000650E2" w:rsidP="000650E2">
      <w:pPr>
        <w:ind w:left="2070" w:hanging="630"/>
        <w:rPr>
          <w:rFonts w:ascii="Arial Narrow" w:hAnsi="Arial Narrow"/>
          <w:sz w:val="20"/>
          <w:szCs w:val="20"/>
        </w:rPr>
      </w:pPr>
      <w:r w:rsidRPr="000650E2">
        <w:rPr>
          <w:rFonts w:ascii="Arial Narrow" w:hAnsi="Arial Narrow"/>
          <w:sz w:val="20"/>
          <w:szCs w:val="20"/>
        </w:rPr>
        <w:t>1.</w:t>
      </w:r>
      <w:r w:rsidRPr="000650E2">
        <w:rPr>
          <w:rFonts w:ascii="Arial Narrow" w:hAnsi="Arial Narrow"/>
          <w:sz w:val="20"/>
          <w:szCs w:val="20"/>
        </w:rPr>
        <w:tab/>
        <w:t>Use sealant-dispensing equipment to push sealant bead into opening. Fill joint opening to full and proper configuration. Apply in continuous operation. Ensure sealant fills entire joint and firmly contacts all surfaces.</w:t>
      </w:r>
    </w:p>
    <w:p w14:paraId="30034CFB" w14:textId="620E4D3E" w:rsidR="000650E2" w:rsidRDefault="000650E2" w:rsidP="000650E2">
      <w:pPr>
        <w:ind w:left="2070" w:hanging="630"/>
        <w:rPr>
          <w:rFonts w:ascii="Arial Narrow" w:hAnsi="Arial Narrow"/>
          <w:sz w:val="20"/>
          <w:szCs w:val="20"/>
        </w:rPr>
      </w:pPr>
      <w:r w:rsidRPr="000650E2">
        <w:rPr>
          <w:rFonts w:ascii="Arial Narrow" w:hAnsi="Arial Narrow"/>
          <w:sz w:val="20"/>
          <w:szCs w:val="20"/>
        </w:rPr>
        <w:t>2.</w:t>
      </w:r>
      <w:r w:rsidRPr="000650E2">
        <w:rPr>
          <w:rFonts w:ascii="Arial Narrow" w:hAnsi="Arial Narrow"/>
          <w:sz w:val="20"/>
          <w:szCs w:val="20"/>
        </w:rPr>
        <w:tab/>
        <w:t>Tool non-sag type sealants immediately with appropriately shaped tool to force sealants against joint backing and joint substrates, eliminating voids and ensuring full contact.</w:t>
      </w:r>
    </w:p>
    <w:p w14:paraId="3F691B46" w14:textId="77777777" w:rsidR="000650E2" w:rsidRDefault="000650E2" w:rsidP="000650E2">
      <w:pPr>
        <w:ind w:left="2520" w:hanging="450"/>
        <w:rPr>
          <w:rFonts w:ascii="Arial Narrow" w:hAnsi="Arial Narrow"/>
          <w:sz w:val="20"/>
          <w:szCs w:val="20"/>
        </w:rPr>
      </w:pPr>
    </w:p>
    <w:p w14:paraId="350611CB" w14:textId="77777777" w:rsidR="000650E2" w:rsidRPr="000650E2" w:rsidRDefault="000650E2" w:rsidP="000650E2">
      <w:pPr>
        <w:ind w:left="2520" w:hanging="450"/>
        <w:rPr>
          <w:rFonts w:ascii="Arial Narrow" w:hAnsi="Arial Narrow"/>
          <w:sz w:val="20"/>
          <w:szCs w:val="20"/>
        </w:rPr>
      </w:pPr>
      <w:r w:rsidRPr="000650E2">
        <w:rPr>
          <w:rFonts w:ascii="Arial Narrow" w:hAnsi="Arial Narrow"/>
          <w:sz w:val="20"/>
          <w:szCs w:val="20"/>
        </w:rPr>
        <w:t>a.</w:t>
      </w:r>
      <w:r w:rsidRPr="000650E2">
        <w:rPr>
          <w:rFonts w:ascii="Arial Narrow" w:hAnsi="Arial Narrow"/>
          <w:sz w:val="20"/>
          <w:szCs w:val="20"/>
        </w:rPr>
        <w:tab/>
        <w:t xml:space="preserve">Provide concave, smooth, uniform, sealant finish. Eliminate air pockets and ensure complete contact on both sides of joint opening. </w:t>
      </w:r>
    </w:p>
    <w:p w14:paraId="44E56240" w14:textId="77777777" w:rsidR="000650E2" w:rsidRPr="000650E2" w:rsidRDefault="000650E2" w:rsidP="000650E2">
      <w:pPr>
        <w:ind w:left="2520" w:hanging="450"/>
        <w:rPr>
          <w:rFonts w:ascii="Arial Narrow" w:hAnsi="Arial Narrow"/>
          <w:sz w:val="20"/>
          <w:szCs w:val="20"/>
        </w:rPr>
      </w:pPr>
      <w:r w:rsidRPr="000650E2">
        <w:rPr>
          <w:rFonts w:ascii="Arial Narrow" w:hAnsi="Arial Narrow"/>
          <w:sz w:val="20"/>
          <w:szCs w:val="20"/>
        </w:rPr>
        <w:t>b.</w:t>
      </w:r>
      <w:r w:rsidRPr="000650E2">
        <w:rPr>
          <w:rFonts w:ascii="Arial Narrow" w:hAnsi="Arial Narrow"/>
          <w:sz w:val="20"/>
          <w:szCs w:val="20"/>
        </w:rPr>
        <w:tab/>
        <w:t>Tool joints with one continuous stroke.</w:t>
      </w:r>
    </w:p>
    <w:p w14:paraId="3E4827FE" w14:textId="2EF7125C" w:rsidR="000650E2" w:rsidRDefault="000650E2" w:rsidP="000650E2">
      <w:pPr>
        <w:ind w:left="2520" w:hanging="450"/>
        <w:rPr>
          <w:rFonts w:ascii="Arial Narrow" w:hAnsi="Arial Narrow"/>
          <w:sz w:val="20"/>
          <w:szCs w:val="20"/>
        </w:rPr>
      </w:pPr>
      <w:r w:rsidRPr="000650E2">
        <w:rPr>
          <w:rFonts w:ascii="Arial Narrow" w:hAnsi="Arial Narrow"/>
          <w:sz w:val="20"/>
          <w:szCs w:val="20"/>
        </w:rPr>
        <w:t>c.</w:t>
      </w:r>
      <w:r w:rsidRPr="000650E2">
        <w:rPr>
          <w:rFonts w:ascii="Arial Narrow" w:hAnsi="Arial Narrow"/>
          <w:sz w:val="20"/>
          <w:szCs w:val="20"/>
        </w:rPr>
        <w:tab/>
        <w:t>Using tooling agents recommended by sealant manufacturer for application. Do not use water, soap, or alcohol to facilitate tooling.</w:t>
      </w:r>
    </w:p>
    <w:p w14:paraId="7A1A538E" w14:textId="77777777" w:rsidR="000650E2" w:rsidRDefault="000650E2" w:rsidP="000650E2">
      <w:pPr>
        <w:ind w:left="1440" w:hanging="810"/>
        <w:rPr>
          <w:rFonts w:ascii="Arial Narrow" w:hAnsi="Arial Narrow"/>
          <w:sz w:val="20"/>
          <w:szCs w:val="20"/>
        </w:rPr>
      </w:pPr>
    </w:p>
    <w:p w14:paraId="25A891A3" w14:textId="221F1ACE" w:rsidR="000650E2" w:rsidRPr="000650E2" w:rsidRDefault="000650E2" w:rsidP="00E96369">
      <w:pPr>
        <w:pStyle w:val="ListParagraph"/>
        <w:numPr>
          <w:ilvl w:val="0"/>
          <w:numId w:val="29"/>
        </w:numPr>
        <w:ind w:left="1440" w:hanging="900"/>
        <w:rPr>
          <w:rFonts w:ascii="Arial Narrow" w:hAnsi="Arial Narrow"/>
          <w:sz w:val="20"/>
          <w:szCs w:val="20"/>
        </w:rPr>
      </w:pPr>
      <w:r w:rsidRPr="000650E2">
        <w:rPr>
          <w:rFonts w:ascii="Arial Narrow" w:hAnsi="Arial Narrow"/>
          <w:sz w:val="20"/>
          <w:szCs w:val="20"/>
        </w:rPr>
        <w:t>Cleaning: Remove excess sealant using materials and methods approved by sealant manufacturer that will not damage joint substrate materials.</w:t>
      </w:r>
    </w:p>
    <w:p w14:paraId="521C48BB" w14:textId="77777777" w:rsidR="000650E2" w:rsidRDefault="000650E2" w:rsidP="000650E2">
      <w:pPr>
        <w:rPr>
          <w:rFonts w:ascii="Arial Narrow" w:hAnsi="Arial Narrow"/>
          <w:sz w:val="20"/>
          <w:szCs w:val="20"/>
        </w:rPr>
      </w:pPr>
    </w:p>
    <w:p w14:paraId="2777E5D1" w14:textId="77777777" w:rsidR="000650E2" w:rsidRPr="000650E2" w:rsidRDefault="000650E2" w:rsidP="000650E2">
      <w:pPr>
        <w:ind w:left="2070" w:hanging="630"/>
        <w:rPr>
          <w:rFonts w:ascii="Arial Narrow" w:hAnsi="Arial Narrow"/>
          <w:sz w:val="20"/>
          <w:szCs w:val="20"/>
        </w:rPr>
      </w:pPr>
      <w:r w:rsidRPr="000650E2">
        <w:rPr>
          <w:rFonts w:ascii="Arial Narrow" w:hAnsi="Arial Narrow"/>
          <w:sz w:val="20"/>
          <w:szCs w:val="20"/>
        </w:rPr>
        <w:t>1.</w:t>
      </w:r>
      <w:r w:rsidRPr="000650E2">
        <w:rPr>
          <w:rFonts w:ascii="Arial Narrow" w:hAnsi="Arial Narrow"/>
          <w:sz w:val="20"/>
          <w:szCs w:val="20"/>
        </w:rPr>
        <w:tab/>
        <w:t>Remove masking tape after tooling joint without disturbing seal.</w:t>
      </w:r>
    </w:p>
    <w:p w14:paraId="5AED70D2" w14:textId="3DB84769" w:rsidR="000650E2" w:rsidRDefault="000650E2" w:rsidP="000650E2">
      <w:pPr>
        <w:ind w:left="2070" w:hanging="630"/>
        <w:rPr>
          <w:rFonts w:ascii="Arial Narrow" w:hAnsi="Arial Narrow"/>
          <w:sz w:val="20"/>
          <w:szCs w:val="20"/>
        </w:rPr>
      </w:pPr>
      <w:r w:rsidRPr="000650E2">
        <w:rPr>
          <w:rFonts w:ascii="Arial Narrow" w:hAnsi="Arial Narrow"/>
          <w:sz w:val="20"/>
          <w:szCs w:val="20"/>
        </w:rPr>
        <w:t>2.</w:t>
      </w:r>
      <w:r w:rsidRPr="000650E2">
        <w:rPr>
          <w:rFonts w:ascii="Arial Narrow" w:hAnsi="Arial Narrow"/>
          <w:sz w:val="20"/>
          <w:szCs w:val="20"/>
        </w:rPr>
        <w:tab/>
        <w:t>Remove excess sealant while still uncured.</w:t>
      </w:r>
    </w:p>
    <w:p w14:paraId="1DF18025" w14:textId="77777777" w:rsidR="000650E2" w:rsidRDefault="000650E2" w:rsidP="000650E2">
      <w:pPr>
        <w:ind w:left="2070" w:hanging="630"/>
        <w:rPr>
          <w:rFonts w:ascii="Arial Narrow" w:hAnsi="Arial Narrow"/>
          <w:sz w:val="20"/>
          <w:szCs w:val="20"/>
        </w:rPr>
      </w:pPr>
    </w:p>
    <w:p w14:paraId="54CDC762" w14:textId="22F2B940" w:rsidR="000650E2" w:rsidRPr="000650E2" w:rsidRDefault="000650E2" w:rsidP="00E96369">
      <w:pPr>
        <w:ind w:left="1440" w:hanging="900"/>
        <w:rPr>
          <w:rFonts w:ascii="Arial Narrow" w:hAnsi="Arial Narrow"/>
          <w:sz w:val="20"/>
          <w:szCs w:val="20"/>
        </w:rPr>
      </w:pPr>
      <w:r w:rsidRPr="000650E2">
        <w:rPr>
          <w:rFonts w:ascii="Arial Narrow" w:hAnsi="Arial Narrow"/>
          <w:sz w:val="20"/>
          <w:szCs w:val="20"/>
        </w:rPr>
        <w:t>E.</w:t>
      </w:r>
      <w:r w:rsidRPr="000650E2">
        <w:rPr>
          <w:rFonts w:ascii="Arial Narrow" w:hAnsi="Arial Narrow"/>
          <w:sz w:val="20"/>
          <w:szCs w:val="20"/>
        </w:rPr>
        <w:tab/>
        <w:t>Curing and Protection: Allow sealant to skin over and follow manufacturer's recommendations prior to allowing exposure to traffic. Use test specimens formed at time of sealant application to verify curing time. Prevent damage to joint sealants resulting from construction operations or other causes. Replace damaged joint sealants at time of Substantial Completion.</w:t>
      </w:r>
    </w:p>
    <w:p w14:paraId="487F677A" w14:textId="77777777" w:rsidR="000650E2" w:rsidRDefault="000650E2" w:rsidP="000650E2">
      <w:pPr>
        <w:rPr>
          <w:rFonts w:ascii="Arial Narrow" w:hAnsi="Arial Narrow"/>
          <w:sz w:val="20"/>
          <w:szCs w:val="20"/>
        </w:rPr>
      </w:pPr>
    </w:p>
    <w:p w14:paraId="61423B56" w14:textId="633C73B3" w:rsidR="000650E2" w:rsidRDefault="000650E2" w:rsidP="00E96369">
      <w:pPr>
        <w:pStyle w:val="ListParagraph"/>
        <w:numPr>
          <w:ilvl w:val="1"/>
          <w:numId w:val="28"/>
        </w:numPr>
        <w:ind w:left="540" w:hanging="540"/>
        <w:rPr>
          <w:rFonts w:ascii="Arial Narrow" w:hAnsi="Arial Narrow"/>
          <w:sz w:val="20"/>
          <w:szCs w:val="20"/>
        </w:rPr>
      </w:pPr>
      <w:r w:rsidRPr="000650E2">
        <w:rPr>
          <w:rFonts w:ascii="Arial Narrow" w:hAnsi="Arial Narrow"/>
          <w:sz w:val="20"/>
          <w:szCs w:val="20"/>
        </w:rPr>
        <w:t>FIELD QUALITY CONTROL</w:t>
      </w:r>
    </w:p>
    <w:p w14:paraId="24C63719" w14:textId="77777777" w:rsidR="000650E2" w:rsidRDefault="000650E2" w:rsidP="000650E2">
      <w:pPr>
        <w:pStyle w:val="ListParagraph"/>
        <w:ind w:left="996"/>
        <w:rPr>
          <w:rFonts w:ascii="Arial Narrow" w:hAnsi="Arial Narrow"/>
          <w:sz w:val="20"/>
          <w:szCs w:val="20"/>
        </w:rPr>
      </w:pPr>
    </w:p>
    <w:p w14:paraId="4D6E7006" w14:textId="27DAEE8F" w:rsidR="000650E2" w:rsidRDefault="000650E2" w:rsidP="00E96369">
      <w:pPr>
        <w:pStyle w:val="ListParagraph"/>
        <w:numPr>
          <w:ilvl w:val="0"/>
          <w:numId w:val="31"/>
        </w:numPr>
        <w:ind w:left="1440" w:hanging="900"/>
        <w:rPr>
          <w:rFonts w:ascii="Arial Narrow" w:hAnsi="Arial Narrow"/>
          <w:sz w:val="20"/>
        </w:rPr>
      </w:pPr>
      <w:r w:rsidRPr="000650E2">
        <w:rPr>
          <w:rFonts w:ascii="Arial Narrow" w:hAnsi="Arial Narrow"/>
          <w:sz w:val="20"/>
        </w:rPr>
        <w:t>Field-Adhesion Testing: Perform adhesion tests in accordance with manufacturer’s instructions and with ASTM C1193, Method</w:t>
      </w:r>
      <w:r>
        <w:rPr>
          <w:rFonts w:ascii="Arial Narrow" w:hAnsi="Arial Narrow"/>
          <w:sz w:val="20"/>
        </w:rPr>
        <w:t xml:space="preserve"> </w:t>
      </w:r>
    </w:p>
    <w:p w14:paraId="14FEA148" w14:textId="77777777" w:rsidR="000650E2" w:rsidRDefault="000650E2" w:rsidP="00E96369">
      <w:pPr>
        <w:ind w:left="1440" w:hanging="900"/>
        <w:rPr>
          <w:rFonts w:ascii="Arial Narrow" w:hAnsi="Arial Narrow"/>
          <w:sz w:val="20"/>
        </w:rPr>
      </w:pPr>
    </w:p>
    <w:p w14:paraId="4B4386B4" w14:textId="77777777" w:rsidR="000650E2" w:rsidRPr="000650E2" w:rsidRDefault="000650E2" w:rsidP="000650E2">
      <w:pPr>
        <w:ind w:left="2070" w:hanging="630"/>
        <w:rPr>
          <w:rFonts w:ascii="Arial Narrow" w:hAnsi="Arial Narrow"/>
          <w:sz w:val="20"/>
        </w:rPr>
      </w:pPr>
      <w:r w:rsidRPr="000650E2">
        <w:rPr>
          <w:rFonts w:ascii="Arial Narrow" w:hAnsi="Arial Narrow"/>
          <w:sz w:val="20"/>
        </w:rPr>
        <w:t>1.</w:t>
      </w:r>
      <w:r w:rsidRPr="000650E2">
        <w:rPr>
          <w:rFonts w:ascii="Arial Narrow" w:hAnsi="Arial Narrow"/>
          <w:sz w:val="20"/>
        </w:rPr>
        <w:tab/>
        <w:t>Perform [5] tests for the first [1000 feet (300 m)] of joint length for each kind of sealant and joint substrate, and one test for each [1000 feet (300 m)] of joint length thereafter or 1 test per each floor per building elevation, minimum.</w:t>
      </w:r>
    </w:p>
    <w:p w14:paraId="54822D51" w14:textId="789385DF" w:rsidR="000650E2" w:rsidRDefault="000650E2" w:rsidP="000650E2">
      <w:pPr>
        <w:ind w:left="2070" w:hanging="630"/>
        <w:rPr>
          <w:rFonts w:ascii="Arial Narrow" w:hAnsi="Arial Narrow"/>
          <w:sz w:val="20"/>
        </w:rPr>
      </w:pPr>
      <w:r w:rsidRPr="000650E2">
        <w:rPr>
          <w:rFonts w:ascii="Arial Narrow" w:hAnsi="Arial Narrow"/>
          <w:sz w:val="20"/>
        </w:rPr>
        <w:t>2.</w:t>
      </w:r>
      <w:r w:rsidRPr="000650E2">
        <w:rPr>
          <w:rFonts w:ascii="Arial Narrow" w:hAnsi="Arial Narrow"/>
          <w:sz w:val="20"/>
        </w:rPr>
        <w:tab/>
        <w:t>For sealant applied between dissimilar materials, test both sides of joint.</w:t>
      </w:r>
    </w:p>
    <w:p w14:paraId="4898A68A" w14:textId="77777777" w:rsidR="000650E2" w:rsidRDefault="000650E2" w:rsidP="000650E2">
      <w:pPr>
        <w:ind w:left="2070" w:hanging="630"/>
        <w:rPr>
          <w:rFonts w:ascii="Arial Narrow" w:hAnsi="Arial Narrow"/>
          <w:sz w:val="20"/>
        </w:rPr>
      </w:pPr>
    </w:p>
    <w:p w14:paraId="7707C16A" w14:textId="00516488" w:rsidR="000650E2" w:rsidRPr="00E96369" w:rsidRDefault="000650E2" w:rsidP="00E96369">
      <w:pPr>
        <w:pStyle w:val="ListParagraph"/>
        <w:numPr>
          <w:ilvl w:val="0"/>
          <w:numId w:val="31"/>
        </w:numPr>
        <w:ind w:left="1440" w:hanging="900"/>
        <w:rPr>
          <w:rFonts w:ascii="Arial Narrow" w:hAnsi="Arial Narrow"/>
          <w:sz w:val="20"/>
        </w:rPr>
      </w:pPr>
      <w:r w:rsidRPr="00E96369">
        <w:rPr>
          <w:rFonts w:ascii="Arial Narrow" w:hAnsi="Arial Narrow"/>
          <w:sz w:val="20"/>
        </w:rPr>
        <w:t>Remove sealants failing adhesion test, clean substrates, reapply sealants, and re-test. Test adjacent sealants to failed sealants.</w:t>
      </w:r>
    </w:p>
    <w:p w14:paraId="56C28ABD" w14:textId="77777777" w:rsidR="00E96369" w:rsidRPr="00E96369" w:rsidRDefault="00E96369" w:rsidP="00E96369">
      <w:pPr>
        <w:pStyle w:val="ListParagraph"/>
        <w:ind w:left="1440" w:hanging="900"/>
        <w:rPr>
          <w:rFonts w:ascii="Arial Narrow" w:hAnsi="Arial Narrow"/>
          <w:sz w:val="20"/>
        </w:rPr>
      </w:pPr>
    </w:p>
    <w:p w14:paraId="2339E9FB" w14:textId="7F93FAC3" w:rsidR="000650E2" w:rsidRPr="000650E2" w:rsidRDefault="000650E2" w:rsidP="00E96369">
      <w:pPr>
        <w:ind w:left="1440" w:hanging="900"/>
        <w:rPr>
          <w:rFonts w:ascii="Arial Narrow" w:hAnsi="Arial Narrow"/>
          <w:sz w:val="20"/>
        </w:rPr>
      </w:pPr>
      <w:r w:rsidRPr="000650E2">
        <w:rPr>
          <w:rFonts w:ascii="Arial Narrow" w:hAnsi="Arial Narrow"/>
          <w:sz w:val="20"/>
        </w:rPr>
        <w:t>C.</w:t>
      </w:r>
      <w:r w:rsidRPr="000650E2">
        <w:rPr>
          <w:rFonts w:ascii="Arial Narrow" w:hAnsi="Arial Narrow"/>
          <w:sz w:val="20"/>
        </w:rPr>
        <w:tab/>
        <w:t>Submit report of field adhesion testing indicating tests, locations, dates, results, and remedial actions taken.</w:t>
      </w:r>
    </w:p>
    <w:p w14:paraId="3849BF63" w14:textId="77777777" w:rsidR="004B035C" w:rsidRDefault="004B035C" w:rsidP="004B035C">
      <w:pPr>
        <w:pStyle w:val="ListParagraph"/>
        <w:ind w:left="1434"/>
        <w:rPr>
          <w:rFonts w:ascii="Arial Narrow" w:hAnsi="Arial Narrow"/>
          <w:sz w:val="20"/>
        </w:rPr>
      </w:pPr>
    </w:p>
    <w:p w14:paraId="0B06F092" w14:textId="6A9D5FC8" w:rsidR="004B035C" w:rsidRDefault="004B035C" w:rsidP="004B035C">
      <w:pPr>
        <w:rPr>
          <w:rFonts w:ascii="Arial Narrow" w:hAnsi="Arial Narrow"/>
          <w:sz w:val="20"/>
        </w:rPr>
      </w:pPr>
      <w:r w:rsidRPr="004B035C">
        <w:rPr>
          <w:rFonts w:ascii="Arial Narrow" w:hAnsi="Arial Narrow"/>
          <w:sz w:val="20"/>
        </w:rPr>
        <w:t>END OF SECTION</w:t>
      </w:r>
    </w:p>
    <w:p w14:paraId="235C6839" w14:textId="77777777" w:rsidR="000650E2" w:rsidRDefault="000650E2" w:rsidP="004B035C">
      <w:pPr>
        <w:rPr>
          <w:rFonts w:ascii="Arial Narrow" w:hAnsi="Arial Narrow"/>
          <w:sz w:val="20"/>
        </w:rPr>
      </w:pPr>
    </w:p>
    <w:p w14:paraId="7C9BC3B3" w14:textId="77777777" w:rsidR="000650E2" w:rsidRDefault="000650E2" w:rsidP="000650E2">
      <w:pPr>
        <w:rPr>
          <w:rFonts w:ascii="Arial Narrow" w:hAnsi="Arial Narrow"/>
          <w:sz w:val="20"/>
        </w:rPr>
      </w:pPr>
    </w:p>
    <w:p w14:paraId="7EAF9878" w14:textId="77777777" w:rsidR="000650E2" w:rsidRDefault="000650E2" w:rsidP="000650E2">
      <w:pPr>
        <w:rPr>
          <w:rFonts w:ascii="Arial Narrow" w:hAnsi="Arial Narrow"/>
          <w:sz w:val="20"/>
        </w:rPr>
      </w:pPr>
    </w:p>
    <w:p w14:paraId="317929E8" w14:textId="77777777" w:rsidR="000650E2" w:rsidRDefault="000650E2" w:rsidP="000650E2">
      <w:pPr>
        <w:rPr>
          <w:rFonts w:ascii="Arial Narrow" w:hAnsi="Arial Narrow"/>
          <w:sz w:val="20"/>
        </w:rPr>
      </w:pPr>
    </w:p>
    <w:p w14:paraId="23BA417A" w14:textId="32D17190" w:rsidR="000650E2" w:rsidRPr="000650E2" w:rsidRDefault="000650E2" w:rsidP="000650E2">
      <w:pPr>
        <w:jc w:val="center"/>
        <w:rPr>
          <w:rFonts w:ascii="Arial Black" w:hAnsi="Arial Black"/>
          <w:sz w:val="20"/>
        </w:rPr>
      </w:pPr>
      <w:r w:rsidRPr="00D60344">
        <w:rPr>
          <w:rFonts w:ascii="Arial Narrow" w:hAnsi="Arial Narrow"/>
          <w:noProof/>
          <w:sz w:val="20"/>
          <w:szCs w:val="20"/>
        </w:rPr>
        <mc:AlternateContent>
          <mc:Choice Requires="wps">
            <w:drawing>
              <wp:anchor distT="0" distB="0" distL="114300" distR="114300" simplePos="0" relativeHeight="251835392" behindDoc="1" locked="0" layoutInCell="1" allowOverlap="1" wp14:anchorId="499A9321" wp14:editId="595A339B">
                <wp:simplePos x="0" y="0"/>
                <wp:positionH relativeFrom="margin">
                  <wp:posOffset>0</wp:posOffset>
                </wp:positionH>
                <wp:positionV relativeFrom="paragraph">
                  <wp:posOffset>-56224</wp:posOffset>
                </wp:positionV>
                <wp:extent cx="6308090" cy="2734388"/>
                <wp:effectExtent l="0" t="0" r="0" b="8890"/>
                <wp:wrapNone/>
                <wp:docPr id="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2734388"/>
                        </a:xfrm>
                        <a:prstGeom prst="rect">
                          <a:avLst/>
                        </a:prstGeom>
                        <a:solidFill>
                          <a:schemeClr val="bg1">
                            <a:lumMod val="85000"/>
                          </a:schemeClr>
                        </a:solidFill>
                        <a:ln>
                          <a:noFill/>
                        </a:ln>
                      </wps:spPr>
                      <wps:txbx>
                        <w:txbxContent>
                          <w:p w14:paraId="74213C83" w14:textId="77777777" w:rsidR="000650E2" w:rsidRDefault="000650E2" w:rsidP="000650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A9321" id="_x0000_s1036" style="position:absolute;left:0;text-align:left;margin-left:0;margin-top:-4.45pt;width:496.7pt;height:215.3pt;z-index:-25148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" fillcolor="#d8d8d8 [2732]" stroked="f">
                <v:textbox>
                  <w:txbxContent>
                    <w:p w14:paraId="74213C83" w14:textId="77777777" w:rsidR="000650E2" w:rsidRDefault="000650E2" w:rsidP="000650E2">
                      <w:pPr>
                        <w:jc w:val="center"/>
                      </w:pPr>
                    </w:p>
                  </w:txbxContent>
                </v:textbox>
                <w10:wrap anchorx="margin"/>
              </v:rect>
            </w:pict>
          </mc:Fallback>
        </mc:AlternateContent>
      </w:r>
      <w:r w:rsidRPr="000650E2">
        <w:rPr>
          <w:rFonts w:ascii="Arial Black" w:hAnsi="Arial Black"/>
          <w:sz w:val="20"/>
        </w:rPr>
        <w:t>Additional Specifiers Notes</w:t>
      </w:r>
    </w:p>
    <w:p w14:paraId="5F2BF087" w14:textId="5D12BC5F" w:rsidR="000650E2" w:rsidRPr="000650E2" w:rsidRDefault="000650E2" w:rsidP="000650E2">
      <w:pPr>
        <w:ind w:left="180" w:right="334"/>
        <w:jc w:val="center"/>
        <w:rPr>
          <w:rFonts w:ascii="Arial Narrow" w:hAnsi="Arial Narrow"/>
          <w:sz w:val="20"/>
        </w:rPr>
      </w:pPr>
    </w:p>
    <w:p w14:paraId="3B6EA383" w14:textId="645C5B6B" w:rsidR="000650E2" w:rsidRDefault="000650E2" w:rsidP="000650E2">
      <w:pPr>
        <w:ind w:left="180" w:right="334"/>
        <w:rPr>
          <w:rFonts w:ascii="Arial Narrow" w:hAnsi="Arial Narrow"/>
          <w:sz w:val="20"/>
        </w:rPr>
      </w:pPr>
      <w:r w:rsidRPr="000650E2">
        <w:rPr>
          <w:rFonts w:ascii="Arial Narrow" w:hAnsi="Arial Narrow"/>
          <w:b/>
          <w:sz w:val="20"/>
        </w:rPr>
        <w:t>Substitution Reviews</w:t>
      </w:r>
      <w:r w:rsidRPr="000650E2">
        <w:rPr>
          <w:rFonts w:ascii="Arial Narrow" w:hAnsi="Arial Narrow"/>
          <w:sz w:val="20"/>
        </w:rPr>
        <w:t>: When reviewing substitution requests for other products for compliance with this specification, Dow recommends particular attention to the following issues:</w:t>
      </w:r>
    </w:p>
    <w:p w14:paraId="7981183B" w14:textId="2D979DDF" w:rsidR="000650E2" w:rsidRPr="000650E2" w:rsidRDefault="000650E2" w:rsidP="000650E2">
      <w:pPr>
        <w:ind w:left="180" w:right="334"/>
        <w:rPr>
          <w:rFonts w:ascii="Arial Narrow" w:hAnsi="Arial Narrow"/>
          <w:sz w:val="20"/>
        </w:rPr>
      </w:pPr>
    </w:p>
    <w:p w14:paraId="1E83A94A" w14:textId="30798AC3" w:rsidR="000650E2" w:rsidRDefault="000650E2" w:rsidP="000650E2">
      <w:pPr>
        <w:ind w:left="180" w:right="334"/>
        <w:rPr>
          <w:rFonts w:ascii="Arial Narrow" w:hAnsi="Arial Narrow"/>
          <w:sz w:val="20"/>
        </w:rPr>
      </w:pPr>
      <w:r w:rsidRPr="000650E2">
        <w:rPr>
          <w:rFonts w:ascii="Arial Narrow" w:hAnsi="Arial Narrow"/>
          <w:b/>
          <w:sz w:val="20"/>
        </w:rPr>
        <w:t>Primer Requirements</w:t>
      </w:r>
      <w:r w:rsidRPr="000650E2">
        <w:rPr>
          <w:rFonts w:ascii="Arial Narrow" w:hAnsi="Arial Narrow"/>
          <w:sz w:val="20"/>
        </w:rPr>
        <w:t>: Dow</w:t>
      </w:r>
      <w:r w:rsidR="00922174">
        <w:rPr>
          <w:rFonts w:ascii="Arial Narrow" w:hAnsi="Arial Narrow"/>
          <w:sz w:val="20"/>
        </w:rPr>
        <w:t>’s</w:t>
      </w:r>
      <w:r w:rsidRPr="000650E2">
        <w:rPr>
          <w:rFonts w:ascii="Arial Narrow" w:hAnsi="Arial Narrow"/>
          <w:sz w:val="20"/>
        </w:rPr>
        <w:t xml:space="preserve"> experience often results in requiring priming of paving sealant substrates when other manufacturers waive priming requirements as a cost-saving provision that may benefit the contractor but not the owner.</w:t>
      </w:r>
    </w:p>
    <w:p w14:paraId="688B8C0A" w14:textId="1354EDF8" w:rsidR="000650E2" w:rsidRPr="000650E2" w:rsidRDefault="000650E2" w:rsidP="000650E2">
      <w:pPr>
        <w:ind w:left="180" w:right="334"/>
        <w:rPr>
          <w:rFonts w:ascii="Arial Narrow" w:hAnsi="Arial Narrow"/>
          <w:sz w:val="20"/>
        </w:rPr>
      </w:pPr>
    </w:p>
    <w:p w14:paraId="3C024769" w14:textId="77777777" w:rsidR="000650E2" w:rsidRDefault="000650E2" w:rsidP="000650E2">
      <w:pPr>
        <w:ind w:left="180" w:right="334"/>
        <w:rPr>
          <w:rFonts w:ascii="Arial Narrow" w:hAnsi="Arial Narrow"/>
          <w:sz w:val="20"/>
        </w:rPr>
      </w:pPr>
      <w:r w:rsidRPr="000650E2">
        <w:rPr>
          <w:rFonts w:ascii="Arial Narrow" w:hAnsi="Arial Narrow"/>
          <w:b/>
          <w:sz w:val="20"/>
        </w:rPr>
        <w:t>Silicone vs. Urethane Substitutions</w:t>
      </w:r>
      <w:r w:rsidRPr="000650E2">
        <w:rPr>
          <w:rFonts w:ascii="Arial Narrow" w:hAnsi="Arial Narrow"/>
          <w:sz w:val="20"/>
        </w:rPr>
        <w:t>: Organic-based urethane sealants are not a substitute for silicone technology. The limited warranty periods available for urethane sealants indicate that their expected life is significantly less than that of silicone sealants.</w:t>
      </w:r>
    </w:p>
    <w:p w14:paraId="4C88382B" w14:textId="6D5F0140" w:rsidR="000650E2" w:rsidRPr="000650E2" w:rsidRDefault="000650E2" w:rsidP="000650E2">
      <w:pPr>
        <w:ind w:left="180" w:right="334"/>
        <w:rPr>
          <w:rFonts w:ascii="Arial Narrow" w:hAnsi="Arial Narrow"/>
          <w:sz w:val="20"/>
        </w:rPr>
      </w:pPr>
    </w:p>
    <w:p w14:paraId="3E7A6495" w14:textId="710B23AC" w:rsidR="000650E2" w:rsidRDefault="000650E2" w:rsidP="000650E2">
      <w:pPr>
        <w:ind w:left="180" w:right="334"/>
        <w:rPr>
          <w:rFonts w:ascii="Arial Narrow" w:hAnsi="Arial Narrow"/>
          <w:sz w:val="20"/>
        </w:rPr>
      </w:pPr>
      <w:r w:rsidRPr="000650E2">
        <w:rPr>
          <w:rFonts w:ascii="Arial Narrow" w:hAnsi="Arial Narrow"/>
          <w:b/>
          <w:sz w:val="20"/>
        </w:rPr>
        <w:t>Coordination</w:t>
      </w:r>
      <w:r w:rsidRPr="000650E2">
        <w:rPr>
          <w:rFonts w:ascii="Arial Narrow" w:hAnsi="Arial Narrow"/>
          <w:sz w:val="20"/>
        </w:rPr>
        <w:t>: Make sure you coordinate the following:</w:t>
      </w:r>
    </w:p>
    <w:p w14:paraId="20DFAFFA" w14:textId="26D4D3E8" w:rsidR="000650E2" w:rsidRPr="000650E2" w:rsidRDefault="000650E2" w:rsidP="000650E2">
      <w:pPr>
        <w:ind w:left="180" w:right="334"/>
        <w:rPr>
          <w:rFonts w:ascii="Arial Narrow" w:hAnsi="Arial Narrow"/>
          <w:sz w:val="20"/>
        </w:rPr>
      </w:pPr>
    </w:p>
    <w:p w14:paraId="78716F02" w14:textId="569F3FB1" w:rsidR="000650E2" w:rsidRPr="000650E2" w:rsidRDefault="000650E2" w:rsidP="000650E2">
      <w:pPr>
        <w:pStyle w:val="ListParagraph"/>
        <w:numPr>
          <w:ilvl w:val="0"/>
          <w:numId w:val="33"/>
        </w:numPr>
        <w:ind w:left="450" w:right="334" w:firstLine="0"/>
        <w:rPr>
          <w:rFonts w:ascii="Arial Narrow" w:hAnsi="Arial Narrow"/>
          <w:sz w:val="20"/>
        </w:rPr>
      </w:pPr>
      <w:r w:rsidRPr="000650E2">
        <w:rPr>
          <w:rFonts w:ascii="Arial Narrow" w:hAnsi="Arial Narrow"/>
          <w:sz w:val="20"/>
        </w:rPr>
        <w:t>Profile of typical joints to accept paving sealant.</w:t>
      </w:r>
    </w:p>
    <w:p w14:paraId="32BC997C" w14:textId="10BA86F9" w:rsidR="000650E2" w:rsidRPr="000650E2" w:rsidRDefault="000650E2" w:rsidP="000650E2">
      <w:pPr>
        <w:pStyle w:val="ListParagraph"/>
        <w:numPr>
          <w:ilvl w:val="0"/>
          <w:numId w:val="32"/>
        </w:numPr>
        <w:ind w:left="450" w:right="334" w:firstLine="0"/>
        <w:rPr>
          <w:rFonts w:ascii="Arial Narrow" w:hAnsi="Arial Narrow"/>
          <w:sz w:val="20"/>
        </w:rPr>
      </w:pPr>
      <w:r w:rsidRPr="000650E2">
        <w:rPr>
          <w:rFonts w:ascii="Arial Narrow" w:hAnsi="Arial Narrow"/>
          <w:sz w:val="20"/>
        </w:rPr>
        <w:t>Compatibility of paving sealant chemistry with substrates in contact.</w:t>
      </w:r>
    </w:p>
    <w:p w14:paraId="08590A55" w14:textId="7A13ADB5" w:rsidR="000650E2" w:rsidRPr="000650E2" w:rsidRDefault="000650E2" w:rsidP="000650E2">
      <w:pPr>
        <w:pStyle w:val="ListParagraph"/>
        <w:numPr>
          <w:ilvl w:val="0"/>
          <w:numId w:val="32"/>
        </w:numPr>
        <w:ind w:left="450" w:right="334" w:firstLine="0"/>
        <w:rPr>
          <w:rFonts w:ascii="Arial Narrow" w:hAnsi="Arial Narrow"/>
          <w:sz w:val="20"/>
        </w:rPr>
      </w:pPr>
      <w:r w:rsidRPr="000650E2">
        <w:rPr>
          <w:rFonts w:ascii="Arial Narrow" w:hAnsi="Arial Narrow"/>
          <w:sz w:val="20"/>
        </w:rPr>
        <w:t>Extent of each type of paving sealant application through drawing identification or editing of the paving sealant schedules.</w:t>
      </w:r>
    </w:p>
    <w:p w14:paraId="2B171B77" w14:textId="430B035D" w:rsidR="000650E2" w:rsidRPr="000650E2" w:rsidRDefault="000650E2" w:rsidP="000650E2">
      <w:pPr>
        <w:pStyle w:val="ListParagraph"/>
        <w:numPr>
          <w:ilvl w:val="0"/>
          <w:numId w:val="32"/>
        </w:numPr>
        <w:ind w:left="450" w:right="334" w:firstLine="0"/>
        <w:rPr>
          <w:rFonts w:ascii="Arial Narrow" w:hAnsi="Arial Narrow"/>
          <w:sz w:val="20"/>
        </w:rPr>
      </w:pPr>
      <w:r w:rsidRPr="000650E2">
        <w:rPr>
          <w:rFonts w:ascii="Arial Narrow" w:hAnsi="Arial Narrow"/>
          <w:sz w:val="20"/>
        </w:rPr>
        <w:t>Cross-reference to applicable specification sections for paving sealant requirements written under other sections.</w:t>
      </w:r>
    </w:p>
    <w:p w14:paraId="2447C305" w14:textId="59A87328" w:rsidR="004B035C" w:rsidRPr="004B035C" w:rsidRDefault="004B035C" w:rsidP="004B035C">
      <w:pPr>
        <w:rPr>
          <w:rFonts w:ascii="Arial Narrow" w:hAnsi="Arial Narrow"/>
          <w:sz w:val="20"/>
        </w:rPr>
      </w:pPr>
    </w:p>
    <w:p w14:paraId="3791512B" w14:textId="77777777" w:rsidR="004B035C" w:rsidRDefault="004B035C" w:rsidP="004B035C">
      <w:pPr>
        <w:jc w:val="center"/>
        <w:rPr>
          <w:rFonts w:ascii="Arial Black" w:hAnsi="Arial Black"/>
          <w:sz w:val="20"/>
        </w:rPr>
      </w:pPr>
    </w:p>
    <w:p w14:paraId="5CE3C0A0" w14:textId="77777777" w:rsidR="004B035C" w:rsidRDefault="004B035C" w:rsidP="004B035C">
      <w:pPr>
        <w:jc w:val="center"/>
        <w:rPr>
          <w:rFonts w:ascii="Arial Black" w:hAnsi="Arial Black"/>
          <w:sz w:val="20"/>
        </w:rPr>
      </w:pPr>
    </w:p>
    <w:p w14:paraId="2861AA72" w14:textId="77777777" w:rsidR="004B035C" w:rsidRDefault="004B035C" w:rsidP="004B035C">
      <w:pPr>
        <w:jc w:val="center"/>
        <w:rPr>
          <w:rFonts w:ascii="Arial Black" w:hAnsi="Arial Black"/>
          <w:sz w:val="20"/>
        </w:rPr>
      </w:pPr>
    </w:p>
    <w:p w14:paraId="45D4959B" w14:textId="77777777" w:rsidR="004B035C" w:rsidRDefault="004B035C" w:rsidP="004B035C">
      <w:pPr>
        <w:jc w:val="center"/>
        <w:rPr>
          <w:rFonts w:ascii="Arial Black" w:hAnsi="Arial Black"/>
          <w:sz w:val="20"/>
        </w:rPr>
      </w:pPr>
    </w:p>
    <w:p w14:paraId="077C2C03" w14:textId="77777777" w:rsidR="004B035C" w:rsidRDefault="004B035C" w:rsidP="004B035C">
      <w:pPr>
        <w:jc w:val="center"/>
        <w:rPr>
          <w:rFonts w:ascii="Arial Black" w:hAnsi="Arial Black"/>
          <w:sz w:val="20"/>
        </w:rPr>
      </w:pPr>
    </w:p>
    <w:p w14:paraId="41B11441" w14:textId="77777777" w:rsidR="004B035C" w:rsidRDefault="004B035C" w:rsidP="004B035C">
      <w:pPr>
        <w:jc w:val="center"/>
        <w:rPr>
          <w:rFonts w:ascii="Arial Black" w:hAnsi="Arial Black"/>
          <w:sz w:val="20"/>
        </w:rPr>
      </w:pPr>
    </w:p>
    <w:p w14:paraId="4162DF0D" w14:textId="77777777" w:rsidR="004B035C" w:rsidRDefault="004B035C" w:rsidP="004B035C">
      <w:pPr>
        <w:jc w:val="center"/>
        <w:rPr>
          <w:rFonts w:ascii="Arial Black" w:hAnsi="Arial Black"/>
          <w:sz w:val="20"/>
        </w:rPr>
      </w:pPr>
    </w:p>
    <w:p w14:paraId="0913BC9C" w14:textId="77777777" w:rsidR="004B035C" w:rsidRDefault="004B035C" w:rsidP="004B035C">
      <w:pPr>
        <w:jc w:val="center"/>
        <w:rPr>
          <w:rFonts w:ascii="Arial Black" w:hAnsi="Arial Black"/>
          <w:sz w:val="20"/>
        </w:rPr>
      </w:pPr>
    </w:p>
    <w:p w14:paraId="553759B4" w14:textId="77777777" w:rsidR="004B035C" w:rsidRDefault="004B035C" w:rsidP="004B035C">
      <w:pPr>
        <w:jc w:val="center"/>
        <w:rPr>
          <w:rFonts w:ascii="Arial Black" w:hAnsi="Arial Black"/>
          <w:sz w:val="20"/>
        </w:rPr>
      </w:pPr>
    </w:p>
    <w:p w14:paraId="47792E99" w14:textId="77777777" w:rsidR="004B035C" w:rsidRDefault="004B035C" w:rsidP="004B035C">
      <w:pPr>
        <w:jc w:val="center"/>
        <w:rPr>
          <w:rFonts w:ascii="Arial Black" w:hAnsi="Arial Black"/>
          <w:sz w:val="20"/>
        </w:rPr>
      </w:pPr>
    </w:p>
    <w:p w14:paraId="0EFD861E" w14:textId="77777777" w:rsidR="004B035C" w:rsidRDefault="004B035C" w:rsidP="004B035C">
      <w:pPr>
        <w:jc w:val="center"/>
        <w:rPr>
          <w:rFonts w:ascii="Arial Black" w:hAnsi="Arial Black"/>
          <w:sz w:val="20"/>
        </w:rPr>
      </w:pPr>
    </w:p>
    <w:p w14:paraId="36CC0950" w14:textId="6A5F050C" w:rsidR="00816B12" w:rsidRPr="004C6315" w:rsidRDefault="00816B12" w:rsidP="0046403E">
      <w:pPr>
        <w:pStyle w:val="ListParagraph"/>
        <w:ind w:left="900" w:right="154"/>
        <w:rPr>
          <w:rFonts w:ascii="Arial Narrow" w:hAnsi="Arial Narrow"/>
          <w:sz w:val="20"/>
        </w:rPr>
      </w:pPr>
    </w:p>
    <w:tbl>
      <w:tblPr>
        <w:tblpPr w:leftFromText="180" w:rightFromText="180" w:vertAnchor="page" w:horzAnchor="margin" w:tblpY="10832"/>
        <w:tblW w:w="10107" w:type="dxa"/>
        <w:tblLayout w:type="fixed"/>
        <w:tblCellMar>
          <w:left w:w="119" w:type="dxa"/>
          <w:right w:w="119" w:type="dxa"/>
        </w:tblCellMar>
        <w:tblLook w:val="0000" w:firstRow="0" w:lastRow="0" w:firstColumn="0" w:lastColumn="0" w:noHBand="0" w:noVBand="0"/>
      </w:tblPr>
      <w:tblGrid>
        <w:gridCol w:w="10107"/>
      </w:tblGrid>
      <w:tr w:rsidR="00AD146E" w14:paraId="3660E7E7" w14:textId="77777777" w:rsidTr="00D76569">
        <w:trPr>
          <w:trHeight w:val="2142"/>
        </w:trPr>
        <w:tc>
          <w:tcPr>
            <w:tcW w:w="10107" w:type="dxa"/>
          </w:tcPr>
          <w:p w14:paraId="3C68834E" w14:textId="3C10F690" w:rsidR="00AD146E" w:rsidRDefault="00AB516E" w:rsidP="00D76569">
            <w:pPr>
              <w:pStyle w:val="Disclaimer"/>
              <w:tabs>
                <w:tab w:val="clear" w:pos="2520"/>
                <w:tab w:val="clear" w:pos="3360"/>
                <w:tab w:val="clear" w:pos="3480"/>
              </w:tabs>
              <w:spacing w:line="240" w:lineRule="auto"/>
            </w:pPr>
            <w:r w:rsidRPr="00AB516E">
              <w:t>NOTICE: No freedom from infringement of any patent owned by Dow or others is to be inferred. Because use conditions and applicable laws may differ from one location to another and may change with time, Customer is responsible for determining whether products and the information in this document are appropriate for Customer’s use and for ensuring that Customer’s workplace and disposal practices are in compliance with applicable laws and other government enactments. The product shown in this literature may not be available for sale and/or available in all geographies where Dow is represented. The claims made may not have been approved for use in all countries. Dow assumes no obligation or liability for the information in this document. References to “Dow” or the “Company” mean the Dow legal entity selling the products to Customer unless otherwise expressly noted. NO WARRANTIES ARE GIVEN; ALL IMPLIED WARRANTIES OF MERCHANTABILITY OR FITNESS FOR A PARTICULAR PURPOSE ARE EXPRESSLY EXCLUDED.</w:t>
            </w:r>
          </w:p>
          <w:p w14:paraId="55B9077B" w14:textId="77777777" w:rsidR="00AD146E" w:rsidRDefault="00AD146E" w:rsidP="00AB516E">
            <w:pPr>
              <w:pStyle w:val="Disclaimer"/>
              <w:tabs>
                <w:tab w:val="clear" w:pos="2520"/>
                <w:tab w:val="clear" w:pos="3360"/>
                <w:tab w:val="clear" w:pos="3480"/>
              </w:tabs>
              <w:spacing w:line="240" w:lineRule="auto"/>
            </w:pPr>
          </w:p>
        </w:tc>
      </w:tr>
    </w:tbl>
    <w:p w14:paraId="375FC89A" w14:textId="7E741D87" w:rsidR="00C363E6" w:rsidRPr="00E22A6A" w:rsidRDefault="00C363E6" w:rsidP="0046403E">
      <w:pPr>
        <w:rPr>
          <w:rFonts w:ascii="Arial Narrow" w:hAnsi="Arial Narrow"/>
          <w:sz w:val="20"/>
          <w:szCs w:val="20"/>
        </w:rPr>
      </w:pPr>
    </w:p>
    <w:sectPr w:rsidR="00C363E6" w:rsidRPr="00E22A6A" w:rsidSect="00FD11F1">
      <w:pgSz w:w="12240" w:h="15840" w:code="1"/>
      <w:pgMar w:top="600" w:right="1138" w:bottom="600" w:left="1138" w:header="600" w:footer="6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388FA" w14:textId="77777777" w:rsidR="00D62258" w:rsidRDefault="00D62258">
      <w:r>
        <w:separator/>
      </w:r>
    </w:p>
  </w:endnote>
  <w:endnote w:type="continuationSeparator" w:id="0">
    <w:p w14:paraId="7202E43C" w14:textId="77777777" w:rsidR="00D62258" w:rsidRDefault="00D6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DBD65" w14:textId="5069DEFD" w:rsidR="00AD146E" w:rsidRDefault="00AD146E" w:rsidP="00CE769A">
    <w:pPr>
      <w:tabs>
        <w:tab w:val="center" w:pos="4995"/>
        <w:tab w:val="right" w:pos="9927"/>
      </w:tabs>
      <w:spacing w:before="80" w:line="190" w:lineRule="exact"/>
      <w:ind w:right="1"/>
      <w:rPr>
        <w:rFonts w:ascii="Arial Narrow" w:hAnsi="Arial Narrow"/>
        <w:sz w:val="16"/>
      </w:rPr>
    </w:pPr>
    <w:r>
      <w:rPr>
        <w:rFonts w:ascii="Arial Narrow" w:hAnsi="Arial Narrow"/>
        <w:noProof/>
        <w:sz w:val="16"/>
      </w:rPr>
      <w:drawing>
        <wp:anchor distT="0" distB="0" distL="114300" distR="114300" simplePos="0" relativeHeight="251658240" behindDoc="1" locked="0" layoutInCell="1" allowOverlap="1" wp14:anchorId="7A42FDBF" wp14:editId="11D834CB">
          <wp:simplePos x="0" y="0"/>
          <wp:positionH relativeFrom="margin">
            <wp:align>center</wp:align>
          </wp:positionH>
          <wp:positionV relativeFrom="paragraph">
            <wp:posOffset>65213</wp:posOffset>
          </wp:positionV>
          <wp:extent cx="1047750" cy="390525"/>
          <wp:effectExtent l="0" t="0" r="0" b="9525"/>
          <wp:wrapTight wrapText="bothSides">
            <wp:wrapPolygon edited="0">
              <wp:start x="0" y="0"/>
              <wp:lineTo x="0" y="21073"/>
              <wp:lineTo x="21207" y="21073"/>
              <wp:lineTo x="21207"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390525"/>
                  </a:xfrm>
                  <a:prstGeom prst="rect">
                    <a:avLst/>
                  </a:prstGeom>
                  <a:noFill/>
                </pic:spPr>
              </pic:pic>
            </a:graphicData>
          </a:graphic>
        </wp:anchor>
      </w:drawing>
    </w:r>
    <w:r w:rsidR="00845D27">
      <w:rPr>
        <w:rFonts w:ascii="Arial Narrow" w:hAnsi="Arial Narrow"/>
        <w:sz w:val="16"/>
      </w:rPr>
      <w:tab/>
    </w:r>
  </w:p>
  <w:p w14:paraId="2D84AAB1" w14:textId="44857F1A" w:rsidR="00AD146E" w:rsidRDefault="00AD146E" w:rsidP="00CE769A">
    <w:pPr>
      <w:tabs>
        <w:tab w:val="center" w:pos="4995"/>
        <w:tab w:val="right" w:pos="9927"/>
      </w:tabs>
      <w:spacing w:before="80" w:line="190" w:lineRule="exact"/>
      <w:ind w:right="1"/>
      <w:rPr>
        <w:rFonts w:ascii="Arial Narrow" w:hAnsi="Arial Narrow"/>
        <w:sz w:val="16"/>
      </w:rPr>
    </w:pPr>
  </w:p>
  <w:p w14:paraId="33A84C62" w14:textId="6C76E99F" w:rsidR="00845D27" w:rsidRDefault="00845D27" w:rsidP="00CE769A">
    <w:pPr>
      <w:tabs>
        <w:tab w:val="center" w:pos="4995"/>
        <w:tab w:val="right" w:pos="9927"/>
      </w:tabs>
      <w:spacing w:before="80" w:line="190" w:lineRule="exact"/>
      <w:ind w:right="1"/>
      <w:rPr>
        <w:rFonts w:ascii="Arial Narrow" w:hAnsi="Arial Narrow"/>
        <w:sz w:val="16"/>
      </w:rPr>
    </w:pPr>
    <w:r>
      <w:rPr>
        <w:rFonts w:ascii="Arial Narrow" w:hAnsi="Arial Narrow"/>
        <w:sz w:val="16"/>
      </w:rPr>
      <w:tab/>
    </w:r>
  </w:p>
  <w:p w14:paraId="02F68A6D" w14:textId="40651C28" w:rsidR="00AD146E" w:rsidRPr="004954EE" w:rsidRDefault="00AD146E" w:rsidP="00AD146E">
    <w:pPr>
      <w:tabs>
        <w:tab w:val="center" w:pos="5094"/>
        <w:tab w:val="right" w:pos="9927"/>
      </w:tabs>
      <w:spacing w:line="190" w:lineRule="exact"/>
      <w:ind w:right="1"/>
      <w:jc w:val="center"/>
      <w:rPr>
        <w:rFonts w:ascii="Arial Narrow" w:hAnsi="Arial Narrow"/>
        <w:sz w:val="16"/>
      </w:rPr>
    </w:pPr>
    <w:r>
      <w:rPr>
        <w:rFonts w:ascii="Arial Narrow" w:hAnsi="Arial Narrow"/>
        <w:sz w:val="16"/>
        <w:vertAlign w:val="superscript"/>
      </w:rPr>
      <w:t xml:space="preserve">® </w:t>
    </w:r>
    <w:r w:rsidRPr="00CB3A54">
      <w:rPr>
        <w:rFonts w:ascii="Arial Narrow" w:hAnsi="Arial Narrow"/>
        <w:sz w:val="16"/>
      </w:rPr>
      <w:t>™ The DOW Diamond and DOWSIL are trademarks of The Dow Chemical Company</w:t>
    </w:r>
  </w:p>
  <w:p w14:paraId="3C588977" w14:textId="52A114F4" w:rsidR="00845D27" w:rsidRDefault="00AD146E" w:rsidP="00CE769A">
    <w:pPr>
      <w:tabs>
        <w:tab w:val="center" w:pos="5094"/>
        <w:tab w:val="right" w:pos="9927"/>
      </w:tabs>
      <w:spacing w:line="190" w:lineRule="exact"/>
      <w:ind w:right="1"/>
      <w:rPr>
        <w:rFonts w:ascii="Arial Narrow" w:hAnsi="Arial Narrow"/>
        <w:sz w:val="16"/>
      </w:rPr>
    </w:pPr>
    <w:r w:rsidRPr="00CB3A54">
      <w:rPr>
        <w:rFonts w:ascii="Arial Narrow" w:hAnsi="Arial Narrow"/>
        <w:sz w:val="16"/>
      </w:rPr>
      <w:tab/>
      <w:t>LEED</w:t>
    </w:r>
    <w:r w:rsidRPr="0018418E">
      <w:rPr>
        <w:rFonts w:ascii="Arial Narrow" w:hAnsi="Arial Narrow"/>
        <w:sz w:val="16"/>
        <w:vertAlign w:val="superscript"/>
      </w:rPr>
      <w:t>®</w:t>
    </w:r>
    <w:r w:rsidRPr="00CB3A54">
      <w:rPr>
        <w:rFonts w:ascii="Arial Narrow" w:hAnsi="Arial Narrow"/>
        <w:sz w:val="16"/>
      </w:rPr>
      <w:t xml:space="preserve"> is a registered trademark of the U.S. G</w:t>
    </w:r>
    <w:r>
      <w:rPr>
        <w:rFonts w:ascii="Arial Narrow" w:hAnsi="Arial Narrow"/>
        <w:sz w:val="16"/>
      </w:rPr>
      <w:t>reen Building Council.</w:t>
    </w:r>
  </w:p>
  <w:p w14:paraId="523BD64F" w14:textId="33CF0A88" w:rsidR="00845D27" w:rsidRPr="00485E64" w:rsidRDefault="00845D27" w:rsidP="00807DD1">
    <w:pPr>
      <w:tabs>
        <w:tab w:val="center" w:pos="5094"/>
        <w:tab w:val="right" w:pos="9927"/>
      </w:tabs>
      <w:spacing w:line="190" w:lineRule="exact"/>
      <w:ind w:right="1"/>
      <w:rPr>
        <w:rFonts w:ascii="Arial Narrow" w:hAnsi="Arial Narrow"/>
        <w:sz w:val="16"/>
      </w:rPr>
    </w:pPr>
    <w:r>
      <w:rPr>
        <w:rFonts w:ascii="Arial Narrow" w:hAnsi="Arial Narrow"/>
        <w:sz w:val="16"/>
      </w:rPr>
      <w:t xml:space="preserve">Page </w:t>
    </w:r>
    <w:r w:rsidR="00C02509">
      <w:rPr>
        <w:rFonts w:ascii="Arial Narrow" w:hAnsi="Arial Narrow"/>
        <w:sz w:val="16"/>
      </w:rPr>
      <w:t>7 of 7</w:t>
    </w:r>
    <w:r>
      <w:rPr>
        <w:rFonts w:ascii="Arial Narrow" w:hAnsi="Arial Narrow"/>
        <w:sz w:val="16"/>
      </w:rPr>
      <w:t xml:space="preserve"> </w:t>
    </w:r>
    <w:r>
      <w:rPr>
        <w:rFonts w:ascii="Arial Narrow" w:hAnsi="Arial Narrow"/>
        <w:sz w:val="16"/>
      </w:rPr>
      <w:tab/>
    </w:r>
    <w:r w:rsidR="00AD146E">
      <w:rPr>
        <w:rFonts w:ascii="Arial Narrow" w:hAnsi="Arial Narrow"/>
        <w:sz w:val="16"/>
      </w:rPr>
      <w:t>© 201</w:t>
    </w:r>
    <w:r w:rsidR="0066046D">
      <w:rPr>
        <w:rFonts w:ascii="Arial Narrow" w:hAnsi="Arial Narrow"/>
        <w:sz w:val="16"/>
      </w:rPr>
      <w:t>9</w:t>
    </w:r>
    <w:r w:rsidR="00AD146E" w:rsidRPr="00CB3A54">
      <w:rPr>
        <w:rFonts w:ascii="Arial Narrow" w:hAnsi="Arial Narrow"/>
        <w:sz w:val="16"/>
      </w:rPr>
      <w:t xml:space="preserve"> The Dow Chemical Company. All rights reserved.</w:t>
    </w:r>
    <w:r>
      <w:rPr>
        <w:rFonts w:ascii="Arial Narrow" w:hAnsi="Arial Narrow"/>
        <w:sz w:val="16"/>
      </w:rPr>
      <w:tab/>
    </w:r>
    <w:r w:rsidRPr="00C00C40">
      <w:rPr>
        <w:rFonts w:ascii="Arial Narrow" w:hAnsi="Arial Narrow"/>
        <w:sz w:val="16"/>
      </w:rPr>
      <w:t>Form No</w:t>
    </w:r>
    <w:r w:rsidR="00A764FF">
      <w:rPr>
        <w:rFonts w:ascii="Arial Narrow" w:hAnsi="Arial Narrow"/>
        <w:sz w:val="16"/>
      </w:rPr>
      <w:t xml:space="preserve">. </w:t>
    </w:r>
    <w:r w:rsidR="00FD11F1" w:rsidRPr="00FD11F1">
      <w:rPr>
        <w:rFonts w:ascii="Arial Narrow" w:hAnsi="Arial Narrow"/>
        <w:sz w:val="16"/>
      </w:rPr>
      <w:t>63-6209-01</w:t>
    </w:r>
    <w:r w:rsidR="00A764FF">
      <w:rPr>
        <w:rFonts w:ascii="Arial Narrow" w:hAnsi="Arial Narrow"/>
        <w:sz w:val="16"/>
      </w:rPr>
      <w:t xml:space="preserve"> </w:t>
    </w:r>
    <w:r w:rsidR="0066046D">
      <w:rPr>
        <w:rFonts w:ascii="Arial Narrow" w:hAnsi="Arial Narrow"/>
        <w:sz w:val="16"/>
      </w:rPr>
      <w:t>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121298"/>
      <w:docPartObj>
        <w:docPartGallery w:val="Page Numbers (Bottom of Page)"/>
        <w:docPartUnique/>
      </w:docPartObj>
    </w:sdtPr>
    <w:sdtEndPr/>
    <w:sdtContent>
      <w:sdt>
        <w:sdtPr>
          <w:id w:val="1809428987"/>
          <w:docPartObj>
            <w:docPartGallery w:val="Page Numbers (Top of Page)"/>
            <w:docPartUnique/>
          </w:docPartObj>
        </w:sdtPr>
        <w:sdtEndPr/>
        <w:sdtContent>
          <w:p w14:paraId="6EBFD1B6" w14:textId="769C05E8" w:rsidR="00845D27" w:rsidRDefault="00845D27" w:rsidP="00AB561B">
            <w:pPr>
              <w:tabs>
                <w:tab w:val="center" w:pos="4995"/>
                <w:tab w:val="right" w:pos="9945"/>
              </w:tabs>
              <w:spacing w:before="120"/>
              <w:ind w:right="1"/>
              <w:jc w:val="center"/>
              <w:rPr>
                <w:rFonts w:ascii="Arial Narrow" w:hAnsi="Arial Narrow"/>
                <w:sz w:val="20"/>
              </w:rPr>
            </w:pPr>
          </w:p>
          <w:p w14:paraId="3C207E53" w14:textId="006E5925" w:rsidR="00AD146E" w:rsidRDefault="00AD146E" w:rsidP="00AD146E">
            <w:pPr>
              <w:tabs>
                <w:tab w:val="center" w:pos="4995"/>
                <w:tab w:val="right" w:pos="9927"/>
              </w:tabs>
              <w:rPr>
                <w:rFonts w:ascii="Arial Narrow" w:hAnsi="Arial Narrow"/>
                <w:sz w:val="16"/>
              </w:rPr>
            </w:pPr>
            <w:r w:rsidRPr="000D53C7">
              <w:rPr>
                <w:rFonts w:ascii="Arial Narrow" w:hAnsi="Arial Narrow"/>
                <w:sz w:val="16"/>
              </w:rPr>
              <w:t>The Dow Chemical Company</w:t>
            </w:r>
            <w:r>
              <w:rPr>
                <w:rFonts w:ascii="Arial Narrow" w:hAnsi="Arial Narrow"/>
                <w:sz w:val="16"/>
              </w:rPr>
              <w:tab/>
              <w:t>32 13 73</w:t>
            </w:r>
            <w:r>
              <w:rPr>
                <w:rFonts w:ascii="Arial Narrow" w:hAnsi="Arial Narrow"/>
                <w:sz w:val="16"/>
              </w:rPr>
              <w:tab/>
              <w:t>Concrete Paving joint Sealants</w:t>
            </w:r>
          </w:p>
          <w:p w14:paraId="4738953A" w14:textId="44D7A764" w:rsidR="00845D27" w:rsidRDefault="00845D27" w:rsidP="00AD146E">
            <w:pPr>
              <w:tabs>
                <w:tab w:val="center" w:pos="4995"/>
                <w:tab w:val="right" w:pos="9927"/>
              </w:tabs>
              <w:rPr>
                <w:rFonts w:ascii="Arial Narrow" w:hAnsi="Arial Narrow"/>
                <w:sz w:val="16"/>
              </w:rPr>
            </w:pPr>
            <w:r w:rsidRPr="003C0446">
              <w:rPr>
                <w:rFonts w:ascii="Arial Narrow" w:hAnsi="Arial Narrow"/>
                <w:sz w:val="16"/>
              </w:rPr>
              <w:t xml:space="preserve">Page </w:t>
            </w:r>
            <w:r w:rsidRPr="003C0446">
              <w:rPr>
                <w:rFonts w:ascii="Arial Narrow" w:hAnsi="Arial Narrow"/>
                <w:bCs/>
                <w:sz w:val="16"/>
              </w:rPr>
              <w:fldChar w:fldCharType="begin"/>
            </w:r>
            <w:r w:rsidRPr="003C0446">
              <w:rPr>
                <w:rFonts w:ascii="Arial Narrow" w:hAnsi="Arial Narrow"/>
                <w:bCs/>
                <w:sz w:val="16"/>
              </w:rPr>
              <w:instrText xml:space="preserve"> PAGE </w:instrText>
            </w:r>
            <w:r w:rsidRPr="003C0446">
              <w:rPr>
                <w:rFonts w:ascii="Arial Narrow" w:hAnsi="Arial Narrow"/>
                <w:bCs/>
                <w:sz w:val="16"/>
              </w:rPr>
              <w:fldChar w:fldCharType="separate"/>
            </w:r>
            <w:r w:rsidR="00C334EA">
              <w:rPr>
                <w:rFonts w:ascii="Arial Narrow" w:hAnsi="Arial Narrow"/>
                <w:bCs/>
                <w:noProof/>
                <w:sz w:val="16"/>
              </w:rPr>
              <w:t>6</w:t>
            </w:r>
            <w:r w:rsidRPr="003C0446">
              <w:rPr>
                <w:rFonts w:ascii="Arial Narrow" w:hAnsi="Arial Narrow"/>
                <w:bCs/>
                <w:sz w:val="16"/>
              </w:rPr>
              <w:fldChar w:fldCharType="end"/>
            </w:r>
            <w:r w:rsidRPr="003C0446">
              <w:rPr>
                <w:rFonts w:ascii="Arial Narrow" w:hAnsi="Arial Narrow"/>
                <w:sz w:val="16"/>
              </w:rPr>
              <w:t xml:space="preserve"> of </w:t>
            </w:r>
            <w:r w:rsidR="00FD11F1">
              <w:rPr>
                <w:rFonts w:ascii="Arial Narrow" w:hAnsi="Arial Narrow"/>
                <w:bCs/>
                <w:sz w:val="16"/>
              </w:rPr>
              <w:t>7</w:t>
            </w:r>
            <w:r>
              <w:rPr>
                <w:rFonts w:ascii="Arial Narrow" w:hAnsi="Arial Narrow"/>
                <w:sz w:val="16"/>
              </w:rPr>
              <w:tab/>
            </w:r>
            <w:r>
              <w:rPr>
                <w:rFonts w:ascii="Arial Narrow" w:hAnsi="Arial Narrow"/>
                <w:sz w:val="16"/>
              </w:rPr>
              <w:tab/>
            </w:r>
            <w:r w:rsidRPr="00C00C40">
              <w:rPr>
                <w:rFonts w:ascii="Arial Narrow" w:hAnsi="Arial Narrow"/>
                <w:sz w:val="16"/>
              </w:rPr>
              <w:t xml:space="preserve">Form No. </w:t>
            </w:r>
            <w:r w:rsidR="000650E2" w:rsidRPr="000650E2">
              <w:rPr>
                <w:rFonts w:ascii="Arial Narrow" w:hAnsi="Arial Narrow"/>
                <w:sz w:val="16"/>
              </w:rPr>
              <w:t>63-6209-01</w:t>
            </w:r>
            <w:r w:rsidR="000650E2">
              <w:rPr>
                <w:rFonts w:ascii="Arial Narrow" w:hAnsi="Arial Narrow"/>
                <w:sz w:val="16"/>
              </w:rPr>
              <w:t xml:space="preserve"> </w:t>
            </w:r>
            <w:r w:rsidR="0066046D">
              <w:rPr>
                <w:rFonts w:ascii="Arial Narrow" w:hAnsi="Arial Narrow"/>
                <w:sz w:val="16"/>
              </w:rPr>
              <w:t>B</w:t>
            </w:r>
          </w:p>
          <w:p w14:paraId="60C1B31A" w14:textId="14973C4D" w:rsidR="00AD146E" w:rsidRDefault="00845D27" w:rsidP="00AD146E">
            <w:pPr>
              <w:tabs>
                <w:tab w:val="center" w:pos="5094"/>
                <w:tab w:val="right" w:pos="9927"/>
              </w:tabs>
              <w:spacing w:line="190" w:lineRule="exact"/>
              <w:ind w:right="1"/>
            </w:pPr>
            <w:r>
              <w:rPr>
                <w:rFonts w:ascii="Arial Narrow" w:hAnsi="Arial Narrow"/>
                <w:sz w:val="16"/>
              </w:rPr>
              <w:tab/>
            </w:r>
          </w:p>
          <w:p w14:paraId="658259CD" w14:textId="08D04F31" w:rsidR="00845D27" w:rsidRDefault="00D62258" w:rsidP="00AB561B">
            <w:pPr>
              <w:tabs>
                <w:tab w:val="center" w:pos="5094"/>
                <w:tab w:val="right" w:pos="9927"/>
              </w:tabs>
              <w:spacing w:line="190" w:lineRule="exact"/>
              <w:ind w:right="1"/>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E8FDF" w14:textId="77777777" w:rsidR="00D62258" w:rsidRDefault="00D62258">
      <w:r>
        <w:separator/>
      </w:r>
    </w:p>
  </w:footnote>
  <w:footnote w:type="continuationSeparator" w:id="0">
    <w:p w14:paraId="6791DF8D" w14:textId="77777777" w:rsidR="00D62258" w:rsidRDefault="00D62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0A8BD9E"/>
    <w:name w:val="MASTERSPEC"/>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46"/>
        </w:tabs>
        <w:ind w:left="846" w:hanging="576"/>
      </w:pPr>
    </w:lvl>
    <w:lvl w:ilvl="5">
      <w:start w:val="1"/>
      <w:numFmt w:val="decimal"/>
      <w:pStyle w:val="PR2"/>
      <w:lvlText w:val="%6."/>
      <w:lvlJc w:val="left"/>
      <w:pPr>
        <w:tabs>
          <w:tab w:val="left" w:pos="5346"/>
        </w:tabs>
        <w:ind w:left="5346"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8029DE"/>
    <w:multiLevelType w:val="hybridMultilevel"/>
    <w:tmpl w:val="84E60322"/>
    <w:lvl w:ilvl="0" w:tplc="04090015">
      <w:start w:val="1"/>
      <w:numFmt w:val="upperLetter"/>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8814DDD4">
      <w:start w:val="1"/>
      <w:numFmt w:val="decimal"/>
      <w:lvlText w:val="%4."/>
      <w:lvlJc w:val="left"/>
      <w:pPr>
        <w:ind w:left="5400" w:hanging="360"/>
      </w:pPr>
      <w:rPr>
        <w:i w:val="0"/>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2FD4EF3"/>
    <w:multiLevelType w:val="hybridMultilevel"/>
    <w:tmpl w:val="0F0A2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664D9"/>
    <w:multiLevelType w:val="hybridMultilevel"/>
    <w:tmpl w:val="25441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C5145"/>
    <w:multiLevelType w:val="hybridMultilevel"/>
    <w:tmpl w:val="DD7EE4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E48BE"/>
    <w:multiLevelType w:val="hybridMultilevel"/>
    <w:tmpl w:val="1A0ECD24"/>
    <w:lvl w:ilvl="0" w:tplc="588C6286">
      <w:start w:val="1"/>
      <w:numFmt w:val="decimal"/>
      <w:lvlText w:val="%1."/>
      <w:lvlJc w:val="left"/>
      <w:pPr>
        <w:ind w:left="722" w:hanging="636"/>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6" w15:restartNumberingAfterBreak="0">
    <w:nsid w:val="0FBA1074"/>
    <w:multiLevelType w:val="hybridMultilevel"/>
    <w:tmpl w:val="9BF23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C38AD"/>
    <w:multiLevelType w:val="hybridMultilevel"/>
    <w:tmpl w:val="B20AA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43174"/>
    <w:multiLevelType w:val="hybridMultilevel"/>
    <w:tmpl w:val="C8FE47B4"/>
    <w:lvl w:ilvl="0" w:tplc="CD48CE9C">
      <w:start w:val="1"/>
      <w:numFmt w:val="upperLetter"/>
      <w:lvlText w:val="%1."/>
      <w:lvlJc w:val="left"/>
      <w:pPr>
        <w:ind w:left="4152" w:hanging="732"/>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9" w15:restartNumberingAfterBreak="0">
    <w:nsid w:val="1CD438AB"/>
    <w:multiLevelType w:val="hybridMultilevel"/>
    <w:tmpl w:val="6942AA30"/>
    <w:lvl w:ilvl="0" w:tplc="5A003B10">
      <w:start w:val="1"/>
      <w:numFmt w:val="upperLetter"/>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10" w15:restartNumberingAfterBreak="0">
    <w:nsid w:val="22AF5377"/>
    <w:multiLevelType w:val="hybridMultilevel"/>
    <w:tmpl w:val="12CC8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E339C"/>
    <w:multiLevelType w:val="hybridMultilevel"/>
    <w:tmpl w:val="CDB2B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64D38"/>
    <w:multiLevelType w:val="multilevel"/>
    <w:tmpl w:val="EFBA6354"/>
    <w:lvl w:ilvl="0">
      <w:start w:val="1"/>
      <w:numFmt w:val="decimal"/>
      <w:lvlText w:val="%1."/>
      <w:lvlJc w:val="left"/>
      <w:pPr>
        <w:ind w:left="720" w:hanging="360"/>
      </w:pPr>
      <w:rPr>
        <w:rFonts w:hint="default"/>
      </w:rPr>
    </w:lvl>
    <w:lvl w:ilvl="1">
      <w:start w:val="3"/>
      <w:numFmt w:val="decimal"/>
      <w:isLgl/>
      <w:lvlText w:val="%1.%2"/>
      <w:lvlJc w:val="left"/>
      <w:pPr>
        <w:ind w:left="996" w:hanging="63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18E3F76"/>
    <w:multiLevelType w:val="hybridMultilevel"/>
    <w:tmpl w:val="B3F676C8"/>
    <w:lvl w:ilvl="0" w:tplc="B6A20266">
      <w:numFmt w:val="bullet"/>
      <w:lvlText w:val="•"/>
      <w:lvlJc w:val="left"/>
      <w:pPr>
        <w:ind w:left="900" w:hanging="360"/>
      </w:pPr>
      <w:rPr>
        <w:rFonts w:ascii="Arial Narrow" w:eastAsia="Times New Roman" w:hAnsi="Arial Narrow"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4932595"/>
    <w:multiLevelType w:val="multilevel"/>
    <w:tmpl w:val="ECC8438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9B49E4"/>
    <w:multiLevelType w:val="hybridMultilevel"/>
    <w:tmpl w:val="89D09452"/>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A47C0"/>
    <w:multiLevelType w:val="hybridMultilevel"/>
    <w:tmpl w:val="0C543434"/>
    <w:lvl w:ilvl="0" w:tplc="51BE4268">
      <w:start w:val="1"/>
      <w:numFmt w:val="upperLetter"/>
      <w:lvlText w:val="%1."/>
      <w:lvlJc w:val="left"/>
      <w:pPr>
        <w:ind w:left="1434" w:hanging="804"/>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36441E16"/>
    <w:multiLevelType w:val="hybridMultilevel"/>
    <w:tmpl w:val="27A8AE4C"/>
    <w:lvl w:ilvl="0" w:tplc="7512960E">
      <w:start w:val="1"/>
      <w:numFmt w:val="upperLetter"/>
      <w:lvlText w:val="%1."/>
      <w:lvlJc w:val="left"/>
      <w:pPr>
        <w:ind w:left="722" w:hanging="636"/>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8" w15:restartNumberingAfterBreak="0">
    <w:nsid w:val="3A0F165F"/>
    <w:multiLevelType w:val="hybridMultilevel"/>
    <w:tmpl w:val="2D7C4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C05398"/>
    <w:multiLevelType w:val="hybridMultilevel"/>
    <w:tmpl w:val="7AC2D2D0"/>
    <w:lvl w:ilvl="0" w:tplc="B6A2026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232D0F"/>
    <w:multiLevelType w:val="hybridMultilevel"/>
    <w:tmpl w:val="AE2E9A5C"/>
    <w:lvl w:ilvl="0" w:tplc="3342C540">
      <w:start w:val="1"/>
      <w:numFmt w:val="upperLetter"/>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FB34484"/>
    <w:multiLevelType w:val="hybridMultilevel"/>
    <w:tmpl w:val="4E56BC72"/>
    <w:lvl w:ilvl="0" w:tplc="26F8439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EE6406"/>
    <w:multiLevelType w:val="hybridMultilevel"/>
    <w:tmpl w:val="8A6A7D4A"/>
    <w:lvl w:ilvl="0" w:tplc="23165B56">
      <w:start w:val="1"/>
      <w:numFmt w:val="upperLetter"/>
      <w:lvlText w:val="%1."/>
      <w:lvlJc w:val="left"/>
      <w:pPr>
        <w:ind w:left="1434" w:hanging="804"/>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58B8628A"/>
    <w:multiLevelType w:val="hybridMultilevel"/>
    <w:tmpl w:val="84E603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814DDD4">
      <w:start w:val="1"/>
      <w:numFmt w:val="decimal"/>
      <w:lvlText w:val="%4."/>
      <w:lvlJc w:val="left"/>
      <w:pPr>
        <w:ind w:left="2880" w:hanging="360"/>
      </w:pPr>
      <w:rPr>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B623FB"/>
    <w:multiLevelType w:val="hybridMultilevel"/>
    <w:tmpl w:val="757A6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A928AC"/>
    <w:multiLevelType w:val="hybridMultilevel"/>
    <w:tmpl w:val="30AC9EE0"/>
    <w:lvl w:ilvl="0" w:tplc="B6A20266">
      <w:numFmt w:val="bullet"/>
      <w:lvlText w:val="•"/>
      <w:lvlJc w:val="left"/>
      <w:pPr>
        <w:ind w:left="1440" w:hanging="360"/>
      </w:pPr>
      <w:rPr>
        <w:rFonts w:ascii="Arial Narrow" w:eastAsia="Times New Roman" w:hAnsi="Arial Narrow"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0443FF"/>
    <w:multiLevelType w:val="hybridMultilevel"/>
    <w:tmpl w:val="A96E4A10"/>
    <w:lvl w:ilvl="0" w:tplc="13D6470A">
      <w:start w:val="1"/>
      <w:numFmt w:val="upperLetter"/>
      <w:lvlText w:val="%1."/>
      <w:lvlJc w:val="left"/>
      <w:pPr>
        <w:ind w:left="1434" w:hanging="804"/>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6ED64929"/>
    <w:multiLevelType w:val="multilevel"/>
    <w:tmpl w:val="DE74B0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6F032D6"/>
    <w:multiLevelType w:val="multilevel"/>
    <w:tmpl w:val="06624C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6FD0756"/>
    <w:multiLevelType w:val="hybridMultilevel"/>
    <w:tmpl w:val="93385724"/>
    <w:lvl w:ilvl="0" w:tplc="C43A9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FC2337"/>
    <w:multiLevelType w:val="multilevel"/>
    <w:tmpl w:val="5AFE4C5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5A3B26"/>
    <w:multiLevelType w:val="hybridMultilevel"/>
    <w:tmpl w:val="EFE0176A"/>
    <w:lvl w:ilvl="0" w:tplc="F6AE1598">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2" w15:restartNumberingAfterBreak="0">
    <w:nsid w:val="7E3460EC"/>
    <w:multiLevelType w:val="multilevel"/>
    <w:tmpl w:val="F3465766"/>
    <w:lvl w:ilvl="0">
      <w:start w:val="1"/>
      <w:numFmt w:val="decimal"/>
      <w:lvlText w:val="%1"/>
      <w:lvlJc w:val="left"/>
      <w:pPr>
        <w:ind w:left="636" w:hanging="636"/>
      </w:pPr>
      <w:rPr>
        <w:rFonts w:hint="default"/>
      </w:rPr>
    </w:lvl>
    <w:lvl w:ilvl="1">
      <w:start w:val="1"/>
      <w:numFmt w:val="decimal"/>
      <w:lvlText w:val="%1.%2"/>
      <w:lvlJc w:val="left"/>
      <w:pPr>
        <w:ind w:left="636" w:hanging="63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EF25573"/>
    <w:multiLevelType w:val="hybridMultilevel"/>
    <w:tmpl w:val="2E7E0982"/>
    <w:lvl w:ilvl="0" w:tplc="DF4631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32"/>
  </w:num>
  <w:num w:numId="3">
    <w:abstractNumId w:val="0"/>
  </w:num>
  <w:num w:numId="4">
    <w:abstractNumId w:val="23"/>
  </w:num>
  <w:num w:numId="5">
    <w:abstractNumId w:val="1"/>
  </w:num>
  <w:num w:numId="6">
    <w:abstractNumId w:val="22"/>
  </w:num>
  <w:num w:numId="7">
    <w:abstractNumId w:val="26"/>
  </w:num>
  <w:num w:numId="8">
    <w:abstractNumId w:val="9"/>
  </w:num>
  <w:num w:numId="9">
    <w:abstractNumId w:val="6"/>
  </w:num>
  <w:num w:numId="10">
    <w:abstractNumId w:val="28"/>
  </w:num>
  <w:num w:numId="11">
    <w:abstractNumId w:val="14"/>
  </w:num>
  <w:num w:numId="12">
    <w:abstractNumId w:val="20"/>
  </w:num>
  <w:num w:numId="13">
    <w:abstractNumId w:val="5"/>
  </w:num>
  <w:num w:numId="14">
    <w:abstractNumId w:val="21"/>
  </w:num>
  <w:num w:numId="15">
    <w:abstractNumId w:val="24"/>
  </w:num>
  <w:num w:numId="16">
    <w:abstractNumId w:val="30"/>
  </w:num>
  <w:num w:numId="17">
    <w:abstractNumId w:val="10"/>
  </w:num>
  <w:num w:numId="18">
    <w:abstractNumId w:val="27"/>
  </w:num>
  <w:num w:numId="19">
    <w:abstractNumId w:val="17"/>
  </w:num>
  <w:num w:numId="20">
    <w:abstractNumId w:val="15"/>
  </w:num>
  <w:num w:numId="21">
    <w:abstractNumId w:val="7"/>
  </w:num>
  <w:num w:numId="22">
    <w:abstractNumId w:val="29"/>
  </w:num>
  <w:num w:numId="23">
    <w:abstractNumId w:val="31"/>
  </w:num>
  <w:num w:numId="24">
    <w:abstractNumId w:val="16"/>
  </w:num>
  <w:num w:numId="25">
    <w:abstractNumId w:val="33"/>
  </w:num>
  <w:num w:numId="26">
    <w:abstractNumId w:val="8"/>
  </w:num>
  <w:num w:numId="27">
    <w:abstractNumId w:val="18"/>
  </w:num>
  <w:num w:numId="28">
    <w:abstractNumId w:val="12"/>
  </w:num>
  <w:num w:numId="29">
    <w:abstractNumId w:val="2"/>
  </w:num>
  <w:num w:numId="30">
    <w:abstractNumId w:val="3"/>
  </w:num>
  <w:num w:numId="31">
    <w:abstractNumId w:val="4"/>
  </w:num>
  <w:num w:numId="32">
    <w:abstractNumId w:val="13"/>
  </w:num>
  <w:num w:numId="33">
    <w:abstractNumId w:val="25"/>
  </w:num>
  <w:num w:numId="34">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57E"/>
    <w:rsid w:val="00013184"/>
    <w:rsid w:val="00025011"/>
    <w:rsid w:val="00031817"/>
    <w:rsid w:val="00045227"/>
    <w:rsid w:val="000650E2"/>
    <w:rsid w:val="00083369"/>
    <w:rsid w:val="000A06CB"/>
    <w:rsid w:val="000A2DEB"/>
    <w:rsid w:val="000A6185"/>
    <w:rsid w:val="000B20DC"/>
    <w:rsid w:val="000B49D6"/>
    <w:rsid w:val="000C21C7"/>
    <w:rsid w:val="000C4C30"/>
    <w:rsid w:val="000E46A3"/>
    <w:rsid w:val="00123047"/>
    <w:rsid w:val="001250A2"/>
    <w:rsid w:val="0012791A"/>
    <w:rsid w:val="00147B32"/>
    <w:rsid w:val="00152AB9"/>
    <w:rsid w:val="0015439A"/>
    <w:rsid w:val="001619C6"/>
    <w:rsid w:val="001709F5"/>
    <w:rsid w:val="00174AC1"/>
    <w:rsid w:val="00177AF2"/>
    <w:rsid w:val="001839A6"/>
    <w:rsid w:val="0018418E"/>
    <w:rsid w:val="00193FF6"/>
    <w:rsid w:val="001B3829"/>
    <w:rsid w:val="001C6291"/>
    <w:rsid w:val="001E5914"/>
    <w:rsid w:val="00200732"/>
    <w:rsid w:val="0022122F"/>
    <w:rsid w:val="00231127"/>
    <w:rsid w:val="0026319B"/>
    <w:rsid w:val="00274549"/>
    <w:rsid w:val="002E2803"/>
    <w:rsid w:val="002E4D57"/>
    <w:rsid w:val="00307580"/>
    <w:rsid w:val="00321795"/>
    <w:rsid w:val="00323DC2"/>
    <w:rsid w:val="00341634"/>
    <w:rsid w:val="0034402B"/>
    <w:rsid w:val="003757CE"/>
    <w:rsid w:val="003A609B"/>
    <w:rsid w:val="003C0446"/>
    <w:rsid w:val="003E3772"/>
    <w:rsid w:val="00430E07"/>
    <w:rsid w:val="0046403E"/>
    <w:rsid w:val="00485E64"/>
    <w:rsid w:val="00497FF6"/>
    <w:rsid w:val="004A72F4"/>
    <w:rsid w:val="004B035C"/>
    <w:rsid w:val="004B3EF3"/>
    <w:rsid w:val="004B4184"/>
    <w:rsid w:val="004B70EA"/>
    <w:rsid w:val="004C50BA"/>
    <w:rsid w:val="004C6315"/>
    <w:rsid w:val="004D7CB3"/>
    <w:rsid w:val="00531A68"/>
    <w:rsid w:val="0055056E"/>
    <w:rsid w:val="00557273"/>
    <w:rsid w:val="00562E4D"/>
    <w:rsid w:val="00583ED7"/>
    <w:rsid w:val="005A5A5A"/>
    <w:rsid w:val="005B6F1B"/>
    <w:rsid w:val="005C40B1"/>
    <w:rsid w:val="005E7765"/>
    <w:rsid w:val="00615F9F"/>
    <w:rsid w:val="00637215"/>
    <w:rsid w:val="00640EB7"/>
    <w:rsid w:val="00657ED9"/>
    <w:rsid w:val="0066046D"/>
    <w:rsid w:val="00673649"/>
    <w:rsid w:val="00684EF1"/>
    <w:rsid w:val="006A3D1A"/>
    <w:rsid w:val="006A5D32"/>
    <w:rsid w:val="006C591A"/>
    <w:rsid w:val="006D0B1F"/>
    <w:rsid w:val="006D1B1B"/>
    <w:rsid w:val="006D289B"/>
    <w:rsid w:val="006D3B46"/>
    <w:rsid w:val="006D403B"/>
    <w:rsid w:val="006E48A5"/>
    <w:rsid w:val="006F7A00"/>
    <w:rsid w:val="00703A88"/>
    <w:rsid w:val="0071338D"/>
    <w:rsid w:val="00726C5C"/>
    <w:rsid w:val="00743689"/>
    <w:rsid w:val="00745C1E"/>
    <w:rsid w:val="00746D5E"/>
    <w:rsid w:val="00756973"/>
    <w:rsid w:val="00765334"/>
    <w:rsid w:val="007B067F"/>
    <w:rsid w:val="007C23C9"/>
    <w:rsid w:val="007D61E0"/>
    <w:rsid w:val="007E457E"/>
    <w:rsid w:val="007F18E0"/>
    <w:rsid w:val="007F4A93"/>
    <w:rsid w:val="00807DD1"/>
    <w:rsid w:val="0081058D"/>
    <w:rsid w:val="00816B12"/>
    <w:rsid w:val="00834C00"/>
    <w:rsid w:val="00845D27"/>
    <w:rsid w:val="00902BEE"/>
    <w:rsid w:val="0090535E"/>
    <w:rsid w:val="00907BCB"/>
    <w:rsid w:val="00922174"/>
    <w:rsid w:val="00944F6B"/>
    <w:rsid w:val="0095307F"/>
    <w:rsid w:val="00970BAA"/>
    <w:rsid w:val="00972F95"/>
    <w:rsid w:val="009D7717"/>
    <w:rsid w:val="00A00B77"/>
    <w:rsid w:val="00A02801"/>
    <w:rsid w:val="00A106B4"/>
    <w:rsid w:val="00A145E9"/>
    <w:rsid w:val="00A62EFD"/>
    <w:rsid w:val="00A62F74"/>
    <w:rsid w:val="00A764FF"/>
    <w:rsid w:val="00AA0AFD"/>
    <w:rsid w:val="00AB03FF"/>
    <w:rsid w:val="00AB516E"/>
    <w:rsid w:val="00AB561B"/>
    <w:rsid w:val="00AC283A"/>
    <w:rsid w:val="00AC646B"/>
    <w:rsid w:val="00AD146E"/>
    <w:rsid w:val="00AD7ED1"/>
    <w:rsid w:val="00B122C1"/>
    <w:rsid w:val="00B31360"/>
    <w:rsid w:val="00B425A2"/>
    <w:rsid w:val="00B45E50"/>
    <w:rsid w:val="00BF4252"/>
    <w:rsid w:val="00C00C40"/>
    <w:rsid w:val="00C02509"/>
    <w:rsid w:val="00C02CDC"/>
    <w:rsid w:val="00C334EA"/>
    <w:rsid w:val="00C363E6"/>
    <w:rsid w:val="00C81483"/>
    <w:rsid w:val="00CA52D0"/>
    <w:rsid w:val="00CE769A"/>
    <w:rsid w:val="00D07792"/>
    <w:rsid w:val="00D1347C"/>
    <w:rsid w:val="00D1688E"/>
    <w:rsid w:val="00D21397"/>
    <w:rsid w:val="00D36BBC"/>
    <w:rsid w:val="00D400B3"/>
    <w:rsid w:val="00D43117"/>
    <w:rsid w:val="00D60344"/>
    <w:rsid w:val="00D62258"/>
    <w:rsid w:val="00D81506"/>
    <w:rsid w:val="00D8623D"/>
    <w:rsid w:val="00DA56D2"/>
    <w:rsid w:val="00DB44D2"/>
    <w:rsid w:val="00DC471C"/>
    <w:rsid w:val="00DF129F"/>
    <w:rsid w:val="00E22A6A"/>
    <w:rsid w:val="00E60D4A"/>
    <w:rsid w:val="00E66D42"/>
    <w:rsid w:val="00E7612E"/>
    <w:rsid w:val="00E80190"/>
    <w:rsid w:val="00E8234A"/>
    <w:rsid w:val="00E96369"/>
    <w:rsid w:val="00EE1298"/>
    <w:rsid w:val="00F04886"/>
    <w:rsid w:val="00F17ADA"/>
    <w:rsid w:val="00F3589D"/>
    <w:rsid w:val="00F4252B"/>
    <w:rsid w:val="00F47A72"/>
    <w:rsid w:val="00F50704"/>
    <w:rsid w:val="00F72DD4"/>
    <w:rsid w:val="00F8551B"/>
    <w:rsid w:val="00F86564"/>
    <w:rsid w:val="00FA4EF2"/>
    <w:rsid w:val="00FD11F1"/>
    <w:rsid w:val="00FF415B"/>
    <w:rsid w:val="00FF55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AA8B6D"/>
  <w15:chartTrackingRefBased/>
  <w15:docId w15:val="{9CBEAB74-D5F6-4DB2-B4E0-C5C58283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0EB7"/>
    <w:rPr>
      <w:sz w:val="24"/>
      <w:szCs w:val="24"/>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ChartData">
    <w:name w:val="Chart Data"/>
    <w:pPr>
      <w:spacing w:line="220" w:lineRule="exact"/>
    </w:pPr>
    <w:rPr>
      <w:rFonts w:ascii="Arial Narrow" w:hAnsi="Arial Narrow"/>
      <w:noProof/>
      <w:sz w:val="18"/>
    </w:rPr>
  </w:style>
  <w:style w:type="paragraph" w:styleId="Header">
    <w:name w:val="header"/>
    <w:basedOn w:val="Normal"/>
    <w:link w:val="HeaderChar"/>
    <w:pPr>
      <w:tabs>
        <w:tab w:val="center" w:pos="4320"/>
        <w:tab w:val="right" w:pos="8640"/>
      </w:tabs>
    </w:pPr>
  </w:style>
  <w:style w:type="paragraph" w:customStyle="1" w:styleId="ChartHeading">
    <w:name w:val="Chart Heading"/>
    <w:pPr>
      <w:tabs>
        <w:tab w:val="left" w:pos="3372"/>
        <w:tab w:val="left" w:pos="3408"/>
      </w:tabs>
      <w:spacing w:line="270" w:lineRule="exact"/>
    </w:pPr>
    <w:rPr>
      <w:rFonts w:ascii="Arial Black" w:hAnsi="Arial Black"/>
      <w:noProof/>
      <w:sz w:val="22"/>
    </w:rPr>
  </w:style>
  <w:style w:type="paragraph" w:customStyle="1" w:styleId="ColumnHeading">
    <w:name w:val="Column Heading"/>
    <w:pPr>
      <w:spacing w:line="220" w:lineRule="exact"/>
    </w:pPr>
    <w:rPr>
      <w:rFonts w:ascii="Arial Narrow" w:hAnsi="Arial Narrow"/>
      <w:b/>
      <w:noProof/>
      <w:sz w:val="18"/>
    </w:rPr>
  </w:style>
  <w:style w:type="paragraph" w:customStyle="1" w:styleId="ContactInformation">
    <w:name w:val="Contact Information"/>
    <w:pPr>
      <w:tabs>
        <w:tab w:val="left" w:pos="1440"/>
        <w:tab w:val="right" w:pos="9810"/>
      </w:tabs>
      <w:spacing w:line="180" w:lineRule="exact"/>
    </w:pPr>
    <w:rPr>
      <w:rFonts w:ascii="Arial Narrow" w:hAnsi="Arial Narrow"/>
      <w:noProof/>
      <w:color w:val="000000"/>
      <w:sz w:val="15"/>
    </w:rPr>
  </w:style>
  <w:style w:type="paragraph" w:customStyle="1" w:styleId="Disclaimer">
    <w:name w:val="Disclaimer"/>
    <w:pPr>
      <w:tabs>
        <w:tab w:val="left" w:pos="2520"/>
        <w:tab w:val="left" w:pos="3360"/>
        <w:tab w:val="left" w:pos="3480"/>
      </w:tabs>
      <w:spacing w:line="190" w:lineRule="exact"/>
    </w:pPr>
    <w:rPr>
      <w:rFonts w:ascii="Arial Narrow" w:hAnsi="Arial Narrow"/>
      <w:noProof/>
      <w:sz w:val="16"/>
    </w:rPr>
  </w:style>
  <w:style w:type="paragraph" w:customStyle="1" w:styleId="LiteratureIdentification">
    <w:name w:val="Literature Identification"/>
    <w:pPr>
      <w:tabs>
        <w:tab w:val="left" w:pos="2610"/>
        <w:tab w:val="left" w:pos="8190"/>
      </w:tabs>
      <w:spacing w:line="270" w:lineRule="exact"/>
    </w:pPr>
    <w:rPr>
      <w:rFonts w:ascii="Arial Narrow" w:hAnsi="Arial Narrow"/>
      <w:noProof/>
      <w:sz w:val="22"/>
    </w:rPr>
  </w:style>
  <w:style w:type="paragraph" w:styleId="Footer">
    <w:name w:val="footer"/>
    <w:basedOn w:val="Normal"/>
    <w:link w:val="FooterChar"/>
    <w:pPr>
      <w:tabs>
        <w:tab w:val="center" w:pos="4320"/>
        <w:tab w:val="right" w:pos="8640"/>
      </w:tabs>
    </w:pPr>
  </w:style>
  <w:style w:type="paragraph" w:customStyle="1" w:styleId="Notes">
    <w:name w:val="Notes"/>
    <w:pPr>
      <w:tabs>
        <w:tab w:val="left" w:pos="274"/>
      </w:tabs>
      <w:spacing w:line="190" w:lineRule="exact"/>
      <w:ind w:left="274" w:hanging="274"/>
    </w:pPr>
    <w:rPr>
      <w:rFonts w:ascii="Arial Narrow" w:hAnsi="Arial Narrow"/>
      <w:noProof/>
      <w:sz w:val="16"/>
    </w:rPr>
  </w:style>
  <w:style w:type="paragraph" w:customStyle="1" w:styleId="ProductName">
    <w:name w:val="Product Name"/>
    <w:pPr>
      <w:spacing w:line="270" w:lineRule="exact"/>
    </w:pPr>
    <w:rPr>
      <w:rFonts w:ascii="Arial Black" w:hAnsi="Arial Black"/>
      <w:noProof/>
      <w:sz w:val="24"/>
    </w:rPr>
  </w:style>
  <w:style w:type="paragraph" w:customStyle="1" w:styleId="ProductNameBusiness">
    <w:name w:val="Product Name/Business"/>
    <w:pPr>
      <w:tabs>
        <w:tab w:val="left" w:pos="2563"/>
        <w:tab w:val="left" w:pos="2664"/>
        <w:tab w:val="right" w:pos="9878"/>
      </w:tabs>
      <w:spacing w:line="190" w:lineRule="exact"/>
    </w:pPr>
    <w:rPr>
      <w:rFonts w:ascii="Arial Narrow" w:hAnsi="Arial Narrow"/>
      <w:noProof/>
      <w:color w:val="000000"/>
      <w:sz w:val="16"/>
    </w:rPr>
  </w:style>
  <w:style w:type="paragraph" w:customStyle="1" w:styleId="ProductSpecifier">
    <w:name w:val="Product Specifier"/>
    <w:pPr>
      <w:spacing w:line="270" w:lineRule="exact"/>
    </w:pPr>
    <w:rPr>
      <w:rFonts w:ascii="Arial Narrow" w:hAnsi="Arial Narrow"/>
      <w:noProof/>
      <w:color w:val="000000"/>
      <w:sz w:val="22"/>
    </w:rPr>
  </w:style>
  <w:style w:type="paragraph" w:customStyle="1" w:styleId="Subheading">
    <w:name w:val="Subheading"/>
    <w:pPr>
      <w:tabs>
        <w:tab w:val="left" w:pos="3372"/>
        <w:tab w:val="left" w:pos="3408"/>
      </w:tabs>
      <w:spacing w:line="270" w:lineRule="exact"/>
    </w:pPr>
    <w:rPr>
      <w:rFonts w:ascii="Arial Black" w:hAnsi="Arial Black"/>
      <w:noProof/>
      <w:sz w:val="22"/>
    </w:rPr>
  </w:style>
  <w:style w:type="paragraph" w:customStyle="1" w:styleId="Text">
    <w:name w:val="Text"/>
    <w:pPr>
      <w:tabs>
        <w:tab w:val="left" w:pos="3372"/>
        <w:tab w:val="left" w:pos="3408"/>
      </w:tabs>
      <w:spacing w:line="270" w:lineRule="exact"/>
    </w:pPr>
    <w:rPr>
      <w:rFonts w:ascii="Arial Narrow" w:hAnsi="Arial Narrow"/>
      <w:sz w:val="22"/>
    </w:rPr>
  </w:style>
  <w:style w:type="paragraph" w:styleId="BodyText">
    <w:name w:val="Body Text"/>
    <w:basedOn w:val="Normal"/>
    <w:link w:val="BodyTextChar"/>
    <w:pPr>
      <w:spacing w:after="120"/>
    </w:pPr>
  </w:style>
  <w:style w:type="character" w:customStyle="1" w:styleId="BodyTextChar">
    <w:name w:val="Body Text Char"/>
    <w:link w:val="BodyText"/>
    <w:rsid w:val="00886F23"/>
    <w:rPr>
      <w:sz w:val="22"/>
    </w:rPr>
  </w:style>
  <w:style w:type="paragraph" w:styleId="DocumentMap">
    <w:name w:val="Document Map"/>
    <w:basedOn w:val="Normal"/>
    <w:pPr>
      <w:shd w:val="clear" w:color="auto" w:fill="000080"/>
    </w:pPr>
    <w:rPr>
      <w:rFonts w:ascii="Tahoma" w:hAnsi="Tahoma"/>
    </w:rPr>
  </w:style>
  <w:style w:type="paragraph" w:customStyle="1" w:styleId="SecondarySubheading">
    <w:name w:val="Secondary Subheading"/>
    <w:pPr>
      <w:spacing w:line="270" w:lineRule="exact"/>
    </w:pPr>
    <w:rPr>
      <w:rFonts w:ascii="Arial Narrow" w:hAnsi="Arial Narrow"/>
      <w:b/>
      <w:noProof/>
      <w:sz w:val="22"/>
    </w:rPr>
  </w:style>
  <w:style w:type="paragraph" w:customStyle="1" w:styleId="TertiarySubheading">
    <w:name w:val="Tertiary Subheading"/>
    <w:pPr>
      <w:spacing w:line="270" w:lineRule="exact"/>
    </w:pPr>
    <w:rPr>
      <w:rFonts w:ascii="Arial Narrow" w:hAnsi="Arial Narrow"/>
      <w:noProof/>
      <w:sz w:val="22"/>
    </w:rPr>
  </w:style>
  <w:style w:type="paragraph" w:customStyle="1" w:styleId="ChartData-Legal">
    <w:name w:val="Chart Data-Legal"/>
    <w:pPr>
      <w:tabs>
        <w:tab w:val="left" w:pos="912"/>
      </w:tabs>
      <w:spacing w:line="210" w:lineRule="exact"/>
    </w:pPr>
    <w:rPr>
      <w:rFonts w:ascii="Arial Narrow" w:hAnsi="Arial Narrow"/>
      <w:noProof/>
      <w:sz w:val="16"/>
    </w:rPr>
  </w:style>
  <w:style w:type="paragraph" w:styleId="BalloonText">
    <w:name w:val="Balloon Text"/>
    <w:basedOn w:val="Normal"/>
    <w:link w:val="BalloonTextChar"/>
    <w:rsid w:val="00D1688E"/>
    <w:rPr>
      <w:rFonts w:ascii="Segoe UI" w:hAnsi="Segoe UI" w:cs="Segoe UI"/>
      <w:sz w:val="18"/>
      <w:szCs w:val="18"/>
    </w:rPr>
  </w:style>
  <w:style w:type="character" w:customStyle="1" w:styleId="BalloonTextChar">
    <w:name w:val="Balloon Text Char"/>
    <w:link w:val="BalloonText"/>
    <w:rsid w:val="00D1688E"/>
    <w:rPr>
      <w:rFonts w:ascii="Segoe UI" w:hAnsi="Segoe UI" w:cs="Segoe UI"/>
      <w:sz w:val="18"/>
      <w:szCs w:val="18"/>
    </w:rPr>
  </w:style>
  <w:style w:type="character" w:styleId="CommentReference">
    <w:name w:val="annotation reference"/>
    <w:basedOn w:val="DefaultParagraphFont"/>
    <w:rsid w:val="00E66D42"/>
    <w:rPr>
      <w:sz w:val="16"/>
      <w:szCs w:val="16"/>
    </w:rPr>
  </w:style>
  <w:style w:type="paragraph" w:styleId="CommentText">
    <w:name w:val="annotation text"/>
    <w:basedOn w:val="Normal"/>
    <w:link w:val="CommentTextChar"/>
    <w:rsid w:val="00E66D42"/>
    <w:rPr>
      <w:sz w:val="20"/>
      <w:szCs w:val="20"/>
    </w:rPr>
  </w:style>
  <w:style w:type="character" w:customStyle="1" w:styleId="CommentTextChar">
    <w:name w:val="Comment Text Char"/>
    <w:basedOn w:val="DefaultParagraphFont"/>
    <w:link w:val="CommentText"/>
    <w:rsid w:val="00E66D42"/>
  </w:style>
  <w:style w:type="paragraph" w:styleId="CommentSubject">
    <w:name w:val="annotation subject"/>
    <w:basedOn w:val="CommentText"/>
    <w:next w:val="CommentText"/>
    <w:link w:val="CommentSubjectChar"/>
    <w:rsid w:val="00E66D42"/>
    <w:rPr>
      <w:b/>
      <w:bCs/>
    </w:rPr>
  </w:style>
  <w:style w:type="character" w:customStyle="1" w:styleId="CommentSubjectChar">
    <w:name w:val="Comment Subject Char"/>
    <w:basedOn w:val="CommentTextChar"/>
    <w:link w:val="CommentSubject"/>
    <w:rsid w:val="00E66D42"/>
    <w:rPr>
      <w:b/>
      <w:bCs/>
    </w:rPr>
  </w:style>
  <w:style w:type="paragraph" w:customStyle="1" w:styleId="SCT">
    <w:name w:val="SCT"/>
    <w:basedOn w:val="Normal"/>
    <w:next w:val="Normal"/>
    <w:rsid w:val="00E66D42"/>
    <w:pPr>
      <w:suppressAutoHyphens/>
      <w:spacing w:before="240"/>
      <w:jc w:val="center"/>
    </w:pPr>
    <w:rPr>
      <w:rFonts w:ascii="Arial" w:hAnsi="Arial"/>
      <w:sz w:val="20"/>
      <w:szCs w:val="20"/>
    </w:rPr>
  </w:style>
  <w:style w:type="character" w:customStyle="1" w:styleId="NUM">
    <w:name w:val="NUM"/>
    <w:rsid w:val="00E66D42"/>
    <w:rPr>
      <w:rFonts w:cs="Times New Roman"/>
    </w:rPr>
  </w:style>
  <w:style w:type="character" w:customStyle="1" w:styleId="NAM">
    <w:name w:val="NAM"/>
    <w:rsid w:val="00E66D42"/>
    <w:rPr>
      <w:rFonts w:cs="Times New Roman"/>
    </w:rPr>
  </w:style>
  <w:style w:type="paragraph" w:styleId="ListParagraph">
    <w:name w:val="List Paragraph"/>
    <w:basedOn w:val="Normal"/>
    <w:qFormat/>
    <w:rsid w:val="00AA0AFD"/>
    <w:pPr>
      <w:ind w:left="720"/>
    </w:pPr>
  </w:style>
  <w:style w:type="paragraph" w:customStyle="1" w:styleId="ART">
    <w:name w:val="ART"/>
    <w:basedOn w:val="Normal"/>
    <w:next w:val="PR1"/>
    <w:rsid w:val="00D43117"/>
    <w:pPr>
      <w:keepNext/>
      <w:numPr>
        <w:ilvl w:val="3"/>
        <w:numId w:val="3"/>
      </w:numPr>
      <w:suppressAutoHyphens/>
      <w:spacing w:before="360"/>
      <w:jc w:val="both"/>
      <w:outlineLvl w:val="1"/>
    </w:pPr>
    <w:rPr>
      <w:rFonts w:ascii="Arial" w:hAnsi="Arial"/>
      <w:sz w:val="20"/>
      <w:szCs w:val="20"/>
    </w:rPr>
  </w:style>
  <w:style w:type="paragraph" w:customStyle="1" w:styleId="PR1">
    <w:name w:val="PR1"/>
    <w:basedOn w:val="Normal"/>
    <w:link w:val="PR1Char"/>
    <w:rsid w:val="00D43117"/>
    <w:pPr>
      <w:numPr>
        <w:ilvl w:val="4"/>
        <w:numId w:val="3"/>
      </w:numPr>
      <w:suppressAutoHyphens/>
      <w:spacing w:before="240"/>
      <w:jc w:val="both"/>
      <w:outlineLvl w:val="2"/>
    </w:pPr>
    <w:rPr>
      <w:rFonts w:ascii="Arial" w:hAnsi="Arial"/>
      <w:sz w:val="20"/>
      <w:szCs w:val="20"/>
    </w:rPr>
  </w:style>
  <w:style w:type="paragraph" w:customStyle="1" w:styleId="PR2">
    <w:name w:val="PR2"/>
    <w:basedOn w:val="Normal"/>
    <w:link w:val="PR2Char"/>
    <w:rsid w:val="00D43117"/>
    <w:pPr>
      <w:numPr>
        <w:ilvl w:val="5"/>
        <w:numId w:val="3"/>
      </w:numPr>
      <w:suppressAutoHyphens/>
      <w:jc w:val="both"/>
      <w:outlineLvl w:val="3"/>
    </w:pPr>
    <w:rPr>
      <w:rFonts w:ascii="Arial" w:hAnsi="Arial"/>
      <w:sz w:val="20"/>
      <w:szCs w:val="20"/>
    </w:rPr>
  </w:style>
  <w:style w:type="paragraph" w:customStyle="1" w:styleId="PR3">
    <w:name w:val="PR3"/>
    <w:basedOn w:val="Normal"/>
    <w:rsid w:val="00D43117"/>
    <w:pPr>
      <w:numPr>
        <w:ilvl w:val="6"/>
        <w:numId w:val="3"/>
      </w:numPr>
      <w:suppressAutoHyphens/>
      <w:jc w:val="both"/>
      <w:outlineLvl w:val="4"/>
    </w:pPr>
    <w:rPr>
      <w:rFonts w:ascii="Arial" w:hAnsi="Arial"/>
      <w:sz w:val="20"/>
      <w:szCs w:val="20"/>
    </w:rPr>
  </w:style>
  <w:style w:type="character" w:customStyle="1" w:styleId="PR1Char">
    <w:name w:val="PR1 Char"/>
    <w:link w:val="PR1"/>
    <w:locked/>
    <w:rsid w:val="00D43117"/>
    <w:rPr>
      <w:rFonts w:ascii="Arial" w:hAnsi="Arial"/>
    </w:rPr>
  </w:style>
  <w:style w:type="paragraph" w:customStyle="1" w:styleId="EOS">
    <w:name w:val="EOS"/>
    <w:basedOn w:val="Normal"/>
    <w:rsid w:val="009D7717"/>
    <w:pPr>
      <w:suppressAutoHyphens/>
      <w:spacing w:before="480"/>
      <w:jc w:val="both"/>
    </w:pPr>
    <w:rPr>
      <w:rFonts w:ascii="Arial" w:hAnsi="Arial"/>
      <w:sz w:val="20"/>
      <w:szCs w:val="20"/>
    </w:rPr>
  </w:style>
  <w:style w:type="character" w:styleId="PageNumber">
    <w:name w:val="page number"/>
    <w:basedOn w:val="DefaultParagraphFont"/>
    <w:rsid w:val="006E48A5"/>
  </w:style>
  <w:style w:type="character" w:customStyle="1" w:styleId="FooterChar">
    <w:name w:val="Footer Char"/>
    <w:basedOn w:val="DefaultParagraphFont"/>
    <w:link w:val="Footer"/>
    <w:uiPriority w:val="99"/>
    <w:rsid w:val="00CE769A"/>
    <w:rPr>
      <w:sz w:val="24"/>
      <w:szCs w:val="24"/>
    </w:rPr>
  </w:style>
  <w:style w:type="character" w:customStyle="1" w:styleId="HeaderChar">
    <w:name w:val="Header Char"/>
    <w:basedOn w:val="DefaultParagraphFont"/>
    <w:link w:val="Header"/>
    <w:uiPriority w:val="99"/>
    <w:rsid w:val="00765334"/>
    <w:rPr>
      <w:sz w:val="24"/>
      <w:szCs w:val="24"/>
    </w:rPr>
  </w:style>
  <w:style w:type="character" w:customStyle="1" w:styleId="PR2Char">
    <w:name w:val="PR2 Char"/>
    <w:link w:val="PR2"/>
    <w:locked/>
    <w:rsid w:val="004C50BA"/>
    <w:rPr>
      <w:rFonts w:ascii="Arial" w:hAnsi="Arial"/>
    </w:rPr>
  </w:style>
  <w:style w:type="paragraph" w:customStyle="1" w:styleId="CMT">
    <w:name w:val="CMT"/>
    <w:basedOn w:val="Normal"/>
    <w:link w:val="CMTChar"/>
    <w:rsid w:val="00D21397"/>
    <w:pPr>
      <w:pBdr>
        <w:top w:val="single" w:sz="4" w:space="1" w:color="666699"/>
        <w:left w:val="single" w:sz="4" w:space="4" w:color="666699"/>
        <w:bottom w:val="single" w:sz="4" w:space="1" w:color="666699"/>
        <w:right w:val="single" w:sz="4" w:space="4" w:color="666699"/>
      </w:pBdr>
      <w:suppressAutoHyphens/>
      <w:spacing w:before="240"/>
      <w:jc w:val="both"/>
    </w:pPr>
    <w:rPr>
      <w:rFonts w:ascii="Arial Narrow" w:hAnsi="Arial Narrow"/>
      <w:color w:val="666699"/>
      <w:sz w:val="20"/>
      <w:szCs w:val="20"/>
      <w:lang w:val="x-none" w:eastAsia="x-none"/>
    </w:rPr>
  </w:style>
  <w:style w:type="character" w:customStyle="1" w:styleId="CMTChar">
    <w:name w:val="CMT Char"/>
    <w:link w:val="CMT"/>
    <w:rsid w:val="00D21397"/>
    <w:rPr>
      <w:rFonts w:ascii="Arial Narrow" w:hAnsi="Arial Narrow"/>
      <w:color w:val="666699"/>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w.com/construc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0009295\Desktop\0946+0\Rebranding%20Training\TDS%20Resources\TechLiterature-Templates-WORD\Letter\DOW_TECH.LIT.-template-2pg-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3E7DD-59FA-4C50-B3A7-FE1C3ED6B4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6C3F16-2952-41D5-93EA-FAE565145028}">
  <ds:schemaRefs>
    <ds:schemaRef ds:uri="http://schemas.microsoft.com/sharepoint/v3/contenttype/forms"/>
  </ds:schemaRefs>
</ds:datastoreItem>
</file>

<file path=customXml/itemProps3.xml><?xml version="1.0" encoding="utf-8"?>
<ds:datastoreItem xmlns:ds="http://schemas.openxmlformats.org/officeDocument/2006/customXml" ds:itemID="{354BE858-CA93-4C0B-A008-1AFC962BA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AB890EE-2DC3-4AF7-8E19-C31F0A2E6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DOW_TECH.LIT.-template-2pg-letter</Template>
  <TotalTime>1</TotalTime>
  <Pages>7</Pages>
  <Words>2920</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Product Name</vt:lpstr>
    </vt:vector>
  </TitlesOfParts>
  <Company>The Dow Chemical Company</Company>
  <LinksUpToDate>false</LinksUpToDate>
  <CharactersWithSpaces>19525</CharactersWithSpaces>
  <SharedDoc>false</SharedDoc>
  <HLinks>
    <vt:vector size="12" baseType="variant">
      <vt:variant>
        <vt:i4>983056</vt:i4>
      </vt:variant>
      <vt:variant>
        <vt:i4>6439</vt:i4>
      </vt:variant>
      <vt:variant>
        <vt:i4>1025</vt:i4>
      </vt:variant>
      <vt:variant>
        <vt:i4>1</vt:i4>
      </vt:variant>
      <vt:variant>
        <vt:lpwstr>Untitled</vt:lpwstr>
      </vt:variant>
      <vt:variant>
        <vt:lpwstr/>
      </vt:variant>
      <vt:variant>
        <vt:i4>983056</vt:i4>
      </vt:variant>
      <vt:variant>
        <vt:i4>6767</vt:i4>
      </vt:variant>
      <vt:variant>
        <vt:i4>1026</vt:i4>
      </vt:variant>
      <vt:variant>
        <vt:i4>1</vt:i4>
      </vt:variant>
      <vt:variant>
        <vt:lpwstr>Untitled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Specification-Concrete Paving Joint Sealants-Section 32 13 73</dc:title>
  <dc:subject>The following guide specification section has been prepared to assist you in incorporating DOWSIL™ products into construction project specifications</dc:subject>
  <dc:creator>The Dow Chemical Company</dc:creator>
  <cp:keywords/>
  <dc:description>Created by edge</dc:description>
  <cp:lastModifiedBy>Hyde, Gabby (G)</cp:lastModifiedBy>
  <cp:revision>5</cp:revision>
  <cp:lastPrinted>2017-02-23T19:08:00Z</cp:lastPrinted>
  <dcterms:created xsi:type="dcterms:W3CDTF">2019-09-11T16:21:00Z</dcterms:created>
  <dcterms:modified xsi:type="dcterms:W3CDTF">2019-11-26T13:29:00Z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CRUMP C nc00295</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2017-08-24T19:04:59Z</vt:filetime>
  </property>
  <property fmtid="{D5CDD505-2E9C-101B-9397-08002B2CF9AE}" pid="8" name="Retention_Period_Start_Date">
    <vt:filetime>2019-09-11T16:21:29Z</vt:filetime>
  </property>
  <property fmtid="{D5CDD505-2E9C-101B-9397-08002B2CF9AE}" pid="9" name="Last_Reviewed_Date">
    <vt:lpwstr/>
  </property>
  <property fmtid="{D5CDD505-2E9C-101B-9397-08002B2CF9AE}" pid="10" name="Retention_Review_Frequency">
    <vt:lpwstr/>
  </property>
  <property fmtid="{D5CDD505-2E9C-101B-9397-08002B2CF9AE}" pid="11" name="TitusGUID">
    <vt:lpwstr>80968dbc-854e-4a99-a66e-73dc710e6746</vt:lpwstr>
  </property>
  <property fmtid="{D5CDD505-2E9C-101B-9397-08002B2CF9AE}" pid="12" name="InformationClassification">
    <vt:lpwstr>DOW RESTRICTED</vt:lpwstr>
  </property>
</Properties>
</file>